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4D" w:rsidRDefault="002A574D"/>
    <w:p w:rsidR="00B00E78" w:rsidRDefault="00B00E78" w:rsidP="00B00E78">
      <w:pPr>
        <w:rPr>
          <w:sz w:val="56"/>
          <w:szCs w:val="56"/>
        </w:rPr>
      </w:pPr>
    </w:p>
    <w:p w:rsidR="00DD4F44" w:rsidRPr="00CD2556" w:rsidRDefault="00DD4F44" w:rsidP="00B00E78">
      <w:pPr>
        <w:rPr>
          <w:sz w:val="56"/>
          <w:szCs w:val="56"/>
        </w:rPr>
      </w:pPr>
    </w:p>
    <w:p w:rsidR="00BE65B0" w:rsidRDefault="00BE65B0" w:rsidP="00DD4F44">
      <w:pPr>
        <w:jc w:val="center"/>
        <w:rPr>
          <w:sz w:val="44"/>
          <w:szCs w:val="44"/>
        </w:rPr>
      </w:pPr>
    </w:p>
    <w:p w:rsidR="00BE65B0" w:rsidRDefault="00596F03" w:rsidP="00DD4F44">
      <w:pPr>
        <w:jc w:val="center"/>
        <w:rPr>
          <w:sz w:val="44"/>
          <w:szCs w:val="44"/>
        </w:rPr>
      </w:pPr>
      <w:r>
        <w:rPr>
          <w:sz w:val="44"/>
          <w:szCs w:val="44"/>
        </w:rPr>
        <w:t>Beleidsplan 2018-2022</w:t>
      </w:r>
    </w:p>
    <w:p w:rsidR="00BE65B0" w:rsidRDefault="00BE65B0" w:rsidP="00DD4F44">
      <w:pPr>
        <w:jc w:val="center"/>
        <w:rPr>
          <w:sz w:val="44"/>
          <w:szCs w:val="44"/>
        </w:rPr>
      </w:pPr>
    </w:p>
    <w:p w:rsidR="00BE65B0" w:rsidRDefault="00BE65B0" w:rsidP="00DD4F44">
      <w:pPr>
        <w:jc w:val="center"/>
        <w:rPr>
          <w:sz w:val="44"/>
          <w:szCs w:val="44"/>
        </w:rPr>
      </w:pPr>
    </w:p>
    <w:p w:rsidR="00BE65B0" w:rsidRDefault="00361F4B" w:rsidP="00DD4F44">
      <w:pPr>
        <w:jc w:val="center"/>
        <w:rPr>
          <w:sz w:val="44"/>
          <w:szCs w:val="44"/>
        </w:rPr>
      </w:pPr>
      <w:r>
        <w:rPr>
          <w:noProof/>
          <w:sz w:val="44"/>
          <w:szCs w:val="44"/>
          <w:lang w:eastAsia="nl-NL"/>
        </w:rPr>
        <w:drawing>
          <wp:inline distT="0" distB="0" distL="0" distR="0">
            <wp:extent cx="3584121" cy="2688090"/>
            <wp:effectExtent l="19050" t="0" r="0" b="0"/>
            <wp:docPr id="2" name="Afbeelding 1" descr="C:\Users\Gerda\Pictures\SA onderwijsmat\IMGP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da\Pictures\SA onderwijsmat\IMGP0953.JPG"/>
                    <pic:cNvPicPr>
                      <a:picLocks noChangeAspect="1" noChangeArrowheads="1"/>
                    </pic:cNvPicPr>
                  </pic:nvPicPr>
                  <pic:blipFill>
                    <a:blip r:embed="rId7" cstate="print"/>
                    <a:srcRect/>
                    <a:stretch>
                      <a:fillRect/>
                    </a:stretch>
                  </pic:blipFill>
                  <pic:spPr bwMode="auto">
                    <a:xfrm>
                      <a:off x="0" y="0"/>
                      <a:ext cx="3588576" cy="2691432"/>
                    </a:xfrm>
                    <a:prstGeom prst="rect">
                      <a:avLst/>
                    </a:prstGeom>
                    <a:noFill/>
                    <a:ln w="9525">
                      <a:noFill/>
                      <a:miter lim="800000"/>
                      <a:headEnd/>
                      <a:tailEnd/>
                    </a:ln>
                  </pic:spPr>
                </pic:pic>
              </a:graphicData>
            </a:graphic>
          </wp:inline>
        </w:drawing>
      </w:r>
    </w:p>
    <w:p w:rsidR="00BE65B0" w:rsidRDefault="00361F4B" w:rsidP="00BE65B0">
      <w:pPr>
        <w:jc w:val="center"/>
        <w:rPr>
          <w:sz w:val="44"/>
          <w:szCs w:val="44"/>
        </w:rPr>
      </w:pPr>
      <w:r>
        <w:rPr>
          <w:noProof/>
          <w:lang w:eastAsia="nl-NL"/>
        </w:rPr>
        <w:drawing>
          <wp:inline distT="0" distB="0" distL="0" distR="0">
            <wp:extent cx="2299608" cy="947769"/>
            <wp:effectExtent l="19050" t="0" r="0" b="0"/>
            <wp:docPr id="5" name="Afbeelding 2" descr="https://www.saamthuisfront.com/wp-content/uploads/2018/07/Logo-SAa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amthuisfront.com/wp-content/uploads/2018/07/Logo-SAam-01.png"/>
                    <pic:cNvPicPr>
                      <a:picLocks noChangeAspect="1" noChangeArrowheads="1"/>
                    </pic:cNvPicPr>
                  </pic:nvPicPr>
                  <pic:blipFill>
                    <a:blip r:embed="rId8" cstate="print"/>
                    <a:srcRect/>
                    <a:stretch>
                      <a:fillRect/>
                    </a:stretch>
                  </pic:blipFill>
                  <pic:spPr bwMode="auto">
                    <a:xfrm>
                      <a:off x="0" y="0"/>
                      <a:ext cx="2303197" cy="949248"/>
                    </a:xfrm>
                    <a:prstGeom prst="rect">
                      <a:avLst/>
                    </a:prstGeom>
                    <a:noFill/>
                    <a:ln w="9525">
                      <a:noFill/>
                      <a:miter lim="800000"/>
                      <a:headEnd/>
                      <a:tailEnd/>
                    </a:ln>
                  </pic:spPr>
                </pic:pic>
              </a:graphicData>
            </a:graphic>
          </wp:inline>
        </w:drawing>
      </w:r>
    </w:p>
    <w:p w:rsidR="00BE65B0" w:rsidRDefault="00BE65B0" w:rsidP="00BE65B0">
      <w:pPr>
        <w:jc w:val="center"/>
        <w:rPr>
          <w:sz w:val="44"/>
          <w:szCs w:val="44"/>
        </w:rPr>
      </w:pPr>
      <w:r w:rsidRPr="00BE65B0">
        <w:rPr>
          <w:sz w:val="44"/>
          <w:szCs w:val="44"/>
        </w:rPr>
        <w:t xml:space="preserve"> </w:t>
      </w:r>
    </w:p>
    <w:p w:rsidR="00CD2556" w:rsidRPr="00361F4B" w:rsidRDefault="00361F4B" w:rsidP="00361F4B">
      <w:pPr>
        <w:jc w:val="center"/>
        <w:rPr>
          <w:sz w:val="40"/>
          <w:szCs w:val="40"/>
          <w:u w:val="single"/>
        </w:rPr>
      </w:pPr>
      <w:proofErr w:type="spellStart"/>
      <w:r>
        <w:rPr>
          <w:sz w:val="40"/>
          <w:szCs w:val="40"/>
          <w:u w:val="single"/>
        </w:rPr>
        <w:t>SA</w:t>
      </w:r>
      <w:r w:rsidR="00106D23">
        <w:rPr>
          <w:sz w:val="40"/>
          <w:szCs w:val="40"/>
          <w:u w:val="single"/>
        </w:rPr>
        <w:t>am</w:t>
      </w:r>
      <w:proofErr w:type="spellEnd"/>
      <w:r w:rsidR="00106D23">
        <w:rPr>
          <w:sz w:val="40"/>
          <w:szCs w:val="40"/>
          <w:u w:val="single"/>
        </w:rPr>
        <w:t xml:space="preserve"> Thuisfront  </w:t>
      </w:r>
      <w:r w:rsidR="00BE65B0" w:rsidRPr="00DD4F44">
        <w:rPr>
          <w:sz w:val="40"/>
          <w:szCs w:val="40"/>
          <w:u w:val="single"/>
        </w:rPr>
        <w:t xml:space="preserve"> </w:t>
      </w:r>
      <w:r w:rsidR="00633F85">
        <w:rPr>
          <w:sz w:val="40"/>
          <w:szCs w:val="40"/>
          <w:u w:val="single"/>
        </w:rPr>
        <w:br/>
      </w:r>
      <w:r w:rsidR="00106D23">
        <w:rPr>
          <w:sz w:val="40"/>
          <w:szCs w:val="40"/>
          <w:u w:val="single"/>
        </w:rPr>
        <w:t>Thuisfront commissie Gerda Bastiaan</w:t>
      </w:r>
      <w:r w:rsidR="0080108A">
        <w:rPr>
          <w:sz w:val="40"/>
          <w:szCs w:val="40"/>
          <w:u w:val="single"/>
        </w:rPr>
        <w:t xml:space="preserve"> </w:t>
      </w:r>
      <w:r w:rsidR="00BE65B0" w:rsidRPr="00DD4F44">
        <w:rPr>
          <w:sz w:val="40"/>
          <w:szCs w:val="40"/>
          <w:u w:val="single"/>
        </w:rPr>
        <w:t>Zuid Afrika</w:t>
      </w:r>
    </w:p>
    <w:p w:rsidR="00E844D6" w:rsidRPr="0018556A" w:rsidRDefault="00BE65B0" w:rsidP="00CD2556">
      <w:pPr>
        <w:spacing w:after="0" w:line="240" w:lineRule="auto"/>
        <w:rPr>
          <w:rFonts w:eastAsia="Times New Roman" w:cs="Times New Roman"/>
          <w:b/>
          <w:bCs/>
          <w:color w:val="000000"/>
          <w:lang w:eastAsia="nl-NL"/>
        </w:rPr>
      </w:pPr>
      <w:r w:rsidRPr="0018556A">
        <w:rPr>
          <w:rFonts w:eastAsia="Times New Roman" w:cs="Times New Roman"/>
          <w:b/>
          <w:bCs/>
          <w:color w:val="000000"/>
          <w:lang w:eastAsia="nl-NL"/>
        </w:rPr>
        <w:lastRenderedPageBreak/>
        <w:t>INHOUDSOPGAVE</w:t>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r>
      <w:r w:rsidR="00361F4B">
        <w:rPr>
          <w:rFonts w:eastAsia="Times New Roman" w:cs="Times New Roman"/>
          <w:b/>
          <w:bCs/>
          <w:color w:val="000000"/>
          <w:lang w:eastAsia="nl-NL"/>
        </w:rPr>
        <w:tab/>
        <w:t>2</w:t>
      </w:r>
    </w:p>
    <w:p w:rsidR="00E844D6" w:rsidRPr="0018556A" w:rsidRDefault="00E844D6" w:rsidP="00CD2556">
      <w:pPr>
        <w:spacing w:after="0" w:line="240" w:lineRule="auto"/>
        <w:rPr>
          <w:rFonts w:eastAsia="Times New Roman" w:cs="Times New Roman"/>
          <w:b/>
          <w:bCs/>
          <w:color w:val="000000"/>
          <w:lang w:eastAsia="nl-NL"/>
        </w:rPr>
      </w:pPr>
    </w:p>
    <w:p w:rsidR="00CD2556" w:rsidRPr="0018556A" w:rsidRDefault="00CD2556" w:rsidP="00363FCD">
      <w:pPr>
        <w:pStyle w:val="Lijstalinea"/>
        <w:numPr>
          <w:ilvl w:val="0"/>
          <w:numId w:val="13"/>
        </w:numPr>
        <w:spacing w:after="0" w:line="240" w:lineRule="auto"/>
        <w:rPr>
          <w:rFonts w:eastAsia="Times New Roman" w:cs="Times New Roman"/>
          <w:b/>
          <w:bCs/>
          <w:color w:val="000000"/>
          <w:lang w:eastAsia="nl-NL"/>
        </w:rPr>
      </w:pPr>
      <w:r w:rsidRPr="0018556A">
        <w:rPr>
          <w:rFonts w:eastAsia="Times New Roman" w:cs="Times New Roman"/>
          <w:b/>
          <w:bCs/>
          <w:color w:val="000000"/>
          <w:lang w:eastAsia="nl-NL"/>
        </w:rPr>
        <w:t>Inleidin</w:t>
      </w:r>
      <w:r w:rsidR="00363FCD" w:rsidRPr="0018556A">
        <w:rPr>
          <w:rFonts w:eastAsia="Times New Roman" w:cs="Times New Roman"/>
          <w:b/>
          <w:bCs/>
          <w:color w:val="000000"/>
          <w:lang w:eastAsia="nl-NL"/>
        </w:rPr>
        <w:t>g</w:t>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Cs/>
          <w:color w:val="000000"/>
          <w:lang w:eastAsia="nl-NL"/>
        </w:rPr>
        <w:tab/>
        <w:t xml:space="preserve"> 3</w:t>
      </w:r>
    </w:p>
    <w:p w:rsidR="00363FCD" w:rsidRPr="0018556A" w:rsidRDefault="00363FCD" w:rsidP="00363FCD">
      <w:pPr>
        <w:pStyle w:val="Lijstalinea"/>
        <w:spacing w:after="0" w:line="240" w:lineRule="auto"/>
        <w:rPr>
          <w:rFonts w:eastAsia="Times New Roman" w:cs="Times New Roman"/>
          <w:color w:val="000000"/>
          <w:lang w:eastAsia="nl-NL"/>
        </w:rPr>
      </w:pPr>
    </w:p>
    <w:p w:rsidR="00363FCD" w:rsidRPr="0018556A" w:rsidRDefault="00CD2556" w:rsidP="00363FCD">
      <w:pPr>
        <w:pStyle w:val="Lijstalinea"/>
        <w:numPr>
          <w:ilvl w:val="0"/>
          <w:numId w:val="13"/>
        </w:numPr>
        <w:spacing w:after="0" w:line="240" w:lineRule="auto"/>
        <w:rPr>
          <w:rFonts w:eastAsia="Times New Roman" w:cs="Times New Roman"/>
          <w:color w:val="000000"/>
          <w:lang w:eastAsia="nl-NL"/>
        </w:rPr>
      </w:pPr>
      <w:r w:rsidRPr="0018556A">
        <w:rPr>
          <w:rFonts w:eastAsia="Times New Roman" w:cs="Times New Roman"/>
          <w:b/>
          <w:bCs/>
          <w:color w:val="000000"/>
          <w:lang w:eastAsia="nl-NL"/>
        </w:rPr>
        <w:t>Het doel van de instelling</w:t>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t xml:space="preserve"> </w:t>
      </w:r>
      <w:r w:rsidR="00A321A1">
        <w:rPr>
          <w:rFonts w:eastAsia="Times New Roman" w:cs="Times New Roman"/>
          <w:bCs/>
          <w:color w:val="000000"/>
          <w:lang w:eastAsia="nl-NL"/>
        </w:rPr>
        <w:t>3</w:t>
      </w:r>
    </w:p>
    <w:p w:rsidR="00363FCD" w:rsidRPr="00F71B7B" w:rsidRDefault="00F71B7B" w:rsidP="00F71B7B">
      <w:pPr>
        <w:spacing w:after="0" w:line="240" w:lineRule="auto"/>
        <w:ind w:firstLine="708"/>
        <w:rPr>
          <w:rFonts w:eastAsia="Times New Roman" w:cs="Times New Roman"/>
          <w:color w:val="000000"/>
          <w:lang w:eastAsia="nl-NL"/>
        </w:rPr>
      </w:pPr>
      <w:r>
        <w:rPr>
          <w:rFonts w:eastAsia="Times New Roman" w:cs="Times New Roman"/>
          <w:color w:val="000000"/>
          <w:lang w:eastAsia="nl-NL"/>
        </w:rPr>
        <w:t xml:space="preserve">2.1 </w:t>
      </w:r>
      <w:r w:rsidR="00A321A1" w:rsidRPr="00F71B7B">
        <w:rPr>
          <w:rFonts w:eastAsia="Times New Roman" w:cs="Times New Roman"/>
          <w:color w:val="000000"/>
          <w:lang w:eastAsia="nl-NL"/>
        </w:rPr>
        <w:t>Doelen</w:t>
      </w:r>
    </w:p>
    <w:p w:rsidR="00A321A1" w:rsidRPr="00F71B7B" w:rsidRDefault="00F71B7B" w:rsidP="00F71B7B">
      <w:pPr>
        <w:spacing w:after="0" w:line="240" w:lineRule="auto"/>
        <w:ind w:firstLine="708"/>
        <w:rPr>
          <w:rFonts w:eastAsia="Times New Roman" w:cs="Times New Roman"/>
          <w:color w:val="000000"/>
          <w:lang w:eastAsia="nl-NL"/>
        </w:rPr>
      </w:pPr>
      <w:r>
        <w:rPr>
          <w:rFonts w:eastAsia="Times New Roman" w:cs="Times New Roman"/>
          <w:color w:val="000000"/>
          <w:lang w:eastAsia="nl-NL"/>
        </w:rPr>
        <w:t xml:space="preserve">2.2 </w:t>
      </w:r>
      <w:r w:rsidR="00A321A1" w:rsidRPr="00F71B7B">
        <w:rPr>
          <w:rFonts w:eastAsia="Times New Roman" w:cs="Times New Roman"/>
          <w:color w:val="000000"/>
          <w:lang w:eastAsia="nl-NL"/>
        </w:rPr>
        <w:t>Uitgangspunten</w:t>
      </w:r>
    </w:p>
    <w:p w:rsidR="00A321A1" w:rsidRPr="00A321A1" w:rsidRDefault="00A321A1" w:rsidP="00A321A1">
      <w:pPr>
        <w:pStyle w:val="Lijstalinea"/>
        <w:spacing w:after="0" w:line="240" w:lineRule="auto"/>
        <w:ind w:left="1776"/>
        <w:rPr>
          <w:rFonts w:eastAsia="Times New Roman" w:cs="Times New Roman"/>
          <w:b/>
          <w:color w:val="000000"/>
          <w:lang w:eastAsia="nl-NL"/>
        </w:rPr>
      </w:pPr>
    </w:p>
    <w:p w:rsidR="00CD2556" w:rsidRPr="00F71B7B" w:rsidRDefault="00F71B7B" w:rsidP="00F71B7B">
      <w:pPr>
        <w:spacing w:after="0" w:line="240" w:lineRule="auto"/>
        <w:rPr>
          <w:rFonts w:eastAsia="Times New Roman" w:cs="Times New Roman"/>
          <w:b/>
          <w:bCs/>
          <w:color w:val="000000"/>
          <w:lang w:eastAsia="nl-NL"/>
        </w:rPr>
      </w:pPr>
      <w:r>
        <w:rPr>
          <w:rFonts w:eastAsia="Times New Roman" w:cs="Times New Roman"/>
          <w:b/>
          <w:bCs/>
          <w:color w:val="000000"/>
          <w:lang w:eastAsia="nl-NL"/>
        </w:rPr>
        <w:t xml:space="preserve">        3.   </w:t>
      </w:r>
      <w:r w:rsidR="00CD2556" w:rsidRPr="00F71B7B">
        <w:rPr>
          <w:rFonts w:eastAsia="Times New Roman" w:cs="Times New Roman"/>
          <w:b/>
          <w:bCs/>
          <w:color w:val="000000"/>
          <w:lang w:eastAsia="nl-NL"/>
        </w:rPr>
        <w:t>Werkzaamheden van de instelling</w:t>
      </w:r>
      <w:r w:rsidR="00A321A1" w:rsidRPr="00F71B7B">
        <w:rPr>
          <w:rFonts w:eastAsia="Times New Roman" w:cs="Times New Roman"/>
          <w:b/>
          <w:bCs/>
          <w:color w:val="000000"/>
          <w:lang w:eastAsia="nl-NL"/>
        </w:rPr>
        <w:tab/>
      </w:r>
      <w:r w:rsidR="00A321A1" w:rsidRPr="00F71B7B">
        <w:rPr>
          <w:rFonts w:eastAsia="Times New Roman" w:cs="Times New Roman"/>
          <w:b/>
          <w:bCs/>
          <w:color w:val="000000"/>
          <w:lang w:eastAsia="nl-NL"/>
        </w:rPr>
        <w:tab/>
      </w:r>
      <w:r w:rsidR="00A321A1" w:rsidRPr="00F71B7B">
        <w:rPr>
          <w:rFonts w:eastAsia="Times New Roman" w:cs="Times New Roman"/>
          <w:b/>
          <w:bCs/>
          <w:color w:val="000000"/>
          <w:lang w:eastAsia="nl-NL"/>
        </w:rPr>
        <w:tab/>
      </w:r>
      <w:r w:rsidR="00A321A1" w:rsidRPr="00F71B7B">
        <w:rPr>
          <w:rFonts w:eastAsia="Times New Roman" w:cs="Times New Roman"/>
          <w:b/>
          <w:bCs/>
          <w:color w:val="000000"/>
          <w:lang w:eastAsia="nl-NL"/>
        </w:rPr>
        <w:tab/>
      </w:r>
      <w:r w:rsidR="00A321A1" w:rsidRPr="00F71B7B">
        <w:rPr>
          <w:rFonts w:eastAsia="Times New Roman" w:cs="Times New Roman"/>
          <w:b/>
          <w:bCs/>
          <w:color w:val="000000"/>
          <w:lang w:eastAsia="nl-NL"/>
        </w:rPr>
        <w:tab/>
      </w:r>
      <w:r w:rsidR="00A321A1" w:rsidRPr="00F71B7B">
        <w:rPr>
          <w:rFonts w:eastAsia="Times New Roman" w:cs="Times New Roman"/>
          <w:b/>
          <w:bCs/>
          <w:color w:val="000000"/>
          <w:lang w:eastAsia="nl-NL"/>
        </w:rPr>
        <w:tab/>
      </w:r>
      <w:r w:rsidR="00A321A1" w:rsidRPr="00F71B7B">
        <w:rPr>
          <w:rFonts w:eastAsia="Times New Roman" w:cs="Times New Roman"/>
          <w:b/>
          <w:bCs/>
          <w:color w:val="000000"/>
          <w:lang w:eastAsia="nl-NL"/>
        </w:rPr>
        <w:tab/>
        <w:t xml:space="preserve"> </w:t>
      </w:r>
      <w:r w:rsidR="00A321A1" w:rsidRPr="00F71B7B">
        <w:rPr>
          <w:rFonts w:eastAsia="Times New Roman" w:cs="Times New Roman"/>
          <w:bCs/>
          <w:color w:val="000000"/>
          <w:lang w:eastAsia="nl-NL"/>
        </w:rPr>
        <w:t>4</w:t>
      </w:r>
    </w:p>
    <w:p w:rsidR="00363FCD" w:rsidRPr="00F71B7B" w:rsidRDefault="00F71B7B" w:rsidP="00F71B7B">
      <w:pPr>
        <w:spacing w:after="0" w:line="240" w:lineRule="auto"/>
        <w:ind w:firstLine="708"/>
        <w:rPr>
          <w:rFonts w:eastAsia="Times New Roman" w:cs="Times New Roman"/>
          <w:color w:val="000000"/>
          <w:lang w:eastAsia="nl-NL"/>
        </w:rPr>
      </w:pPr>
      <w:r>
        <w:rPr>
          <w:rFonts w:eastAsia="Times New Roman" w:cs="Times New Roman"/>
          <w:color w:val="000000"/>
          <w:lang w:eastAsia="nl-NL"/>
        </w:rPr>
        <w:t xml:space="preserve">3.1 </w:t>
      </w:r>
      <w:r w:rsidR="00106D23">
        <w:rPr>
          <w:rFonts w:eastAsia="Times New Roman" w:cs="Times New Roman"/>
          <w:color w:val="000000"/>
          <w:lang w:eastAsia="nl-NL"/>
        </w:rPr>
        <w:t xml:space="preserve">Stichting SA </w:t>
      </w:r>
      <w:proofErr w:type="spellStart"/>
      <w:r w:rsidR="00106D23">
        <w:rPr>
          <w:rFonts w:eastAsia="Times New Roman" w:cs="Times New Roman"/>
          <w:color w:val="000000"/>
          <w:lang w:eastAsia="nl-NL"/>
        </w:rPr>
        <w:t>am</w:t>
      </w:r>
      <w:proofErr w:type="spellEnd"/>
      <w:r w:rsidR="00106D23">
        <w:rPr>
          <w:rFonts w:eastAsia="Times New Roman" w:cs="Times New Roman"/>
          <w:color w:val="000000"/>
          <w:lang w:eastAsia="nl-NL"/>
        </w:rPr>
        <w:t xml:space="preserve"> thuisfront</w:t>
      </w:r>
    </w:p>
    <w:p w:rsidR="00A321A1" w:rsidRPr="00F71B7B" w:rsidRDefault="00F71B7B" w:rsidP="00F71B7B">
      <w:pPr>
        <w:spacing w:after="0" w:line="240" w:lineRule="auto"/>
        <w:ind w:firstLine="708"/>
        <w:rPr>
          <w:rFonts w:eastAsia="Times New Roman" w:cs="Times New Roman"/>
          <w:color w:val="000000"/>
          <w:lang w:eastAsia="nl-NL"/>
        </w:rPr>
      </w:pPr>
      <w:r>
        <w:rPr>
          <w:rFonts w:eastAsia="Times New Roman" w:cs="Times New Roman"/>
          <w:color w:val="000000"/>
          <w:lang w:eastAsia="nl-NL"/>
        </w:rPr>
        <w:t xml:space="preserve">3.2 </w:t>
      </w:r>
      <w:r w:rsidR="00A321A1" w:rsidRPr="00F71B7B">
        <w:rPr>
          <w:rFonts w:eastAsia="Times New Roman" w:cs="Times New Roman"/>
          <w:color w:val="000000"/>
          <w:lang w:eastAsia="nl-NL"/>
        </w:rPr>
        <w:t>Doelen en projecten</w:t>
      </w:r>
    </w:p>
    <w:p w:rsidR="00A321A1" w:rsidRPr="00F71B7B" w:rsidRDefault="00F71B7B" w:rsidP="00F71B7B">
      <w:pPr>
        <w:spacing w:after="0" w:line="240" w:lineRule="auto"/>
        <w:ind w:firstLine="708"/>
        <w:rPr>
          <w:rFonts w:eastAsia="Times New Roman" w:cs="Times New Roman"/>
          <w:color w:val="000000"/>
          <w:lang w:eastAsia="nl-NL"/>
        </w:rPr>
      </w:pPr>
      <w:r>
        <w:rPr>
          <w:rFonts w:eastAsia="Times New Roman" w:cs="Times New Roman"/>
          <w:color w:val="000000"/>
          <w:lang w:eastAsia="nl-NL"/>
        </w:rPr>
        <w:t xml:space="preserve">3.3 </w:t>
      </w:r>
      <w:r w:rsidR="00A321A1" w:rsidRPr="00F71B7B">
        <w:rPr>
          <w:rFonts w:eastAsia="Times New Roman" w:cs="Times New Roman"/>
          <w:color w:val="000000"/>
          <w:lang w:eastAsia="nl-NL"/>
        </w:rPr>
        <w:t>Criteria projecten en toekomstige projecten</w:t>
      </w:r>
    </w:p>
    <w:p w:rsidR="00A321A1" w:rsidRPr="00A321A1" w:rsidRDefault="00A321A1" w:rsidP="00A321A1">
      <w:pPr>
        <w:pStyle w:val="Lijstalinea"/>
        <w:spacing w:after="0" w:line="240" w:lineRule="auto"/>
        <w:ind w:left="1776"/>
        <w:rPr>
          <w:rFonts w:eastAsia="Times New Roman" w:cs="Times New Roman"/>
          <w:b/>
          <w:color w:val="000000"/>
          <w:lang w:eastAsia="nl-NL"/>
        </w:rPr>
      </w:pPr>
    </w:p>
    <w:p w:rsidR="00CD2556" w:rsidRPr="00A321A1" w:rsidRDefault="00CD2556" w:rsidP="00363FCD">
      <w:pPr>
        <w:spacing w:after="0" w:line="240" w:lineRule="auto"/>
        <w:ind w:firstLine="360"/>
        <w:rPr>
          <w:rFonts w:eastAsia="Times New Roman" w:cs="Times New Roman"/>
          <w:color w:val="000000"/>
          <w:lang w:eastAsia="nl-NL"/>
        </w:rPr>
      </w:pPr>
      <w:r w:rsidRPr="0018556A">
        <w:rPr>
          <w:rFonts w:eastAsia="Times New Roman" w:cs="Times New Roman"/>
          <w:b/>
          <w:bCs/>
          <w:color w:val="000000"/>
          <w:lang w:eastAsia="nl-NL"/>
        </w:rPr>
        <w:t xml:space="preserve">4. </w:t>
      </w:r>
      <w:r w:rsidR="00363FCD" w:rsidRPr="0018556A">
        <w:rPr>
          <w:rFonts w:eastAsia="Times New Roman" w:cs="Times New Roman"/>
          <w:b/>
          <w:bCs/>
          <w:color w:val="000000"/>
          <w:lang w:eastAsia="nl-NL"/>
        </w:rPr>
        <w:tab/>
      </w:r>
      <w:proofErr w:type="spellStart"/>
      <w:r w:rsidRPr="0018556A">
        <w:rPr>
          <w:rFonts w:eastAsia="Times New Roman" w:cs="Times New Roman"/>
          <w:b/>
          <w:bCs/>
          <w:color w:val="000000"/>
          <w:lang w:eastAsia="nl-NL"/>
        </w:rPr>
        <w:t>Organisatie-structuur</w:t>
      </w:r>
      <w:proofErr w:type="spellEnd"/>
      <w:r w:rsidRPr="0018556A">
        <w:rPr>
          <w:rFonts w:eastAsia="Times New Roman" w:cs="Times New Roman"/>
          <w:b/>
          <w:bCs/>
          <w:color w:val="000000"/>
          <w:lang w:eastAsia="nl-NL"/>
        </w:rPr>
        <w:t> </w:t>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r>
      <w:r w:rsidR="00A321A1">
        <w:rPr>
          <w:rFonts w:eastAsia="Times New Roman" w:cs="Times New Roman"/>
          <w:b/>
          <w:bCs/>
          <w:color w:val="000000"/>
          <w:lang w:eastAsia="nl-NL"/>
        </w:rPr>
        <w:tab/>
        <w:t xml:space="preserve">  </w:t>
      </w:r>
      <w:r w:rsidR="00A321A1">
        <w:rPr>
          <w:rFonts w:eastAsia="Times New Roman" w:cs="Times New Roman"/>
          <w:bCs/>
          <w:color w:val="000000"/>
          <w:lang w:eastAsia="nl-NL"/>
        </w:rPr>
        <w:t>8</w:t>
      </w:r>
    </w:p>
    <w:p w:rsidR="00363FCD" w:rsidRPr="0018556A" w:rsidRDefault="00363FCD" w:rsidP="00CD2556">
      <w:pPr>
        <w:spacing w:after="0" w:line="240" w:lineRule="auto"/>
        <w:rPr>
          <w:rFonts w:eastAsia="Times New Roman" w:cs="Times New Roman"/>
          <w:b/>
          <w:bCs/>
          <w:color w:val="000000"/>
          <w:lang w:eastAsia="nl-NL"/>
        </w:rPr>
      </w:pPr>
    </w:p>
    <w:p w:rsidR="00CD2556" w:rsidRDefault="00CD2556" w:rsidP="00F71B7B">
      <w:pPr>
        <w:spacing w:after="0" w:line="240" w:lineRule="auto"/>
        <w:ind w:left="705" w:hanging="345"/>
        <w:rPr>
          <w:rFonts w:eastAsia="Times New Roman" w:cs="Times New Roman"/>
          <w:color w:val="000000"/>
          <w:lang w:eastAsia="nl-NL"/>
        </w:rPr>
      </w:pPr>
      <w:r w:rsidRPr="0018556A">
        <w:rPr>
          <w:rFonts w:eastAsia="Times New Roman" w:cs="Times New Roman"/>
          <w:b/>
          <w:bCs/>
          <w:color w:val="000000"/>
          <w:lang w:eastAsia="nl-NL"/>
        </w:rPr>
        <w:t>5. Financiering en schenkingsbudget</w:t>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A321A1">
        <w:rPr>
          <w:rFonts w:eastAsia="Times New Roman" w:cs="Times New Roman"/>
          <w:b/>
          <w:bCs/>
          <w:color w:val="000000"/>
          <w:lang w:eastAsia="nl-NL"/>
        </w:rPr>
        <w:tab/>
        <w:t xml:space="preserve"> </w:t>
      </w:r>
      <w:r w:rsidR="002C24AB">
        <w:rPr>
          <w:rFonts w:eastAsia="Times New Roman" w:cs="Times New Roman"/>
          <w:bCs/>
          <w:color w:val="000000"/>
          <w:lang w:eastAsia="nl-NL"/>
        </w:rPr>
        <w:t xml:space="preserve"> 9</w:t>
      </w:r>
      <w:r w:rsidR="00F71B7B">
        <w:rPr>
          <w:rFonts w:eastAsia="Times New Roman" w:cs="Times New Roman"/>
          <w:bCs/>
          <w:color w:val="000000"/>
          <w:lang w:eastAsia="nl-NL"/>
        </w:rPr>
        <w:br/>
      </w:r>
      <w:r w:rsidR="00F71B7B" w:rsidRPr="00F71B7B">
        <w:rPr>
          <w:rFonts w:eastAsia="Times New Roman" w:cs="Times New Roman"/>
          <w:color w:val="000000"/>
          <w:lang w:eastAsia="nl-NL"/>
        </w:rPr>
        <w:t xml:space="preserve">5.1 </w:t>
      </w:r>
      <w:r w:rsidRPr="00F71B7B">
        <w:rPr>
          <w:rFonts w:eastAsia="Times New Roman" w:cs="Times New Roman"/>
          <w:color w:val="000000"/>
          <w:lang w:eastAsia="nl-NL"/>
        </w:rPr>
        <w:t>Beleid voor vermogensopbouw en plan voor financiële duurzaamheid van</w:t>
      </w:r>
      <w:r w:rsidR="00F71B7B">
        <w:rPr>
          <w:rFonts w:eastAsia="Times New Roman" w:cs="Times New Roman"/>
          <w:color w:val="000000"/>
          <w:lang w:eastAsia="nl-NL"/>
        </w:rPr>
        <w:br/>
        <w:t xml:space="preserve">     </w:t>
      </w:r>
      <w:r w:rsidRPr="00F71B7B">
        <w:rPr>
          <w:rFonts w:eastAsia="Times New Roman" w:cs="Times New Roman"/>
          <w:color w:val="000000"/>
          <w:lang w:eastAsia="nl-NL"/>
        </w:rPr>
        <w:t xml:space="preserve"> de organisatie </w:t>
      </w:r>
      <w:r w:rsidR="00F71B7B" w:rsidRPr="00F71B7B">
        <w:rPr>
          <w:rFonts w:eastAsia="Times New Roman" w:cs="Times New Roman"/>
          <w:color w:val="000000"/>
          <w:lang w:eastAsia="nl-NL"/>
        </w:rPr>
        <w:br/>
        <w:t xml:space="preserve">5.2 </w:t>
      </w:r>
      <w:r w:rsidRPr="00F71B7B">
        <w:rPr>
          <w:rFonts w:eastAsia="Times New Roman" w:cs="Times New Roman"/>
          <w:color w:val="000000"/>
          <w:lang w:eastAsia="nl-NL"/>
        </w:rPr>
        <w:t>Bestedingsbeleid </w:t>
      </w:r>
      <w:r w:rsidR="00F71B7B" w:rsidRPr="00F71B7B">
        <w:rPr>
          <w:rFonts w:eastAsia="Times New Roman" w:cs="Times New Roman"/>
          <w:color w:val="000000"/>
          <w:lang w:eastAsia="nl-NL"/>
        </w:rPr>
        <w:br/>
        <w:t xml:space="preserve">5.3 </w:t>
      </w:r>
      <w:r w:rsidRPr="00F71B7B">
        <w:rPr>
          <w:rFonts w:eastAsia="Times New Roman" w:cs="Times New Roman"/>
          <w:color w:val="000000"/>
          <w:lang w:eastAsia="nl-NL"/>
        </w:rPr>
        <w:t>Verwacht jaarlijks budget voor schenkingen </w:t>
      </w:r>
      <w:r w:rsidR="00F71B7B" w:rsidRPr="00F71B7B">
        <w:rPr>
          <w:rFonts w:eastAsia="Times New Roman" w:cs="Times New Roman"/>
          <w:color w:val="000000"/>
          <w:lang w:eastAsia="nl-NL"/>
        </w:rPr>
        <w:br/>
        <w:t xml:space="preserve">5.4 </w:t>
      </w:r>
      <w:r w:rsidRPr="00F71B7B">
        <w:rPr>
          <w:rFonts w:eastAsia="Times New Roman" w:cs="Times New Roman"/>
          <w:color w:val="000000"/>
          <w:lang w:eastAsia="nl-NL"/>
        </w:rPr>
        <w:t>Kostenstructuur van de instelling</w:t>
      </w:r>
    </w:p>
    <w:p w:rsidR="007107ED" w:rsidRPr="00F71B7B" w:rsidRDefault="007107ED" w:rsidP="00F71B7B">
      <w:pPr>
        <w:spacing w:after="0" w:line="240" w:lineRule="auto"/>
        <w:ind w:left="705" w:hanging="345"/>
        <w:rPr>
          <w:rFonts w:eastAsia="Times New Roman" w:cs="Times New Roman"/>
          <w:color w:val="000000"/>
          <w:lang w:eastAsia="nl-NL"/>
        </w:rPr>
      </w:pPr>
    </w:p>
    <w:p w:rsidR="00CD2556" w:rsidRDefault="00CD2556" w:rsidP="007107ED">
      <w:pPr>
        <w:spacing w:after="0" w:line="240" w:lineRule="auto"/>
        <w:ind w:left="705" w:hanging="345"/>
        <w:rPr>
          <w:rFonts w:eastAsia="Times New Roman" w:cs="Times New Roman"/>
          <w:color w:val="000000"/>
          <w:lang w:eastAsia="nl-NL"/>
        </w:rPr>
      </w:pPr>
      <w:r w:rsidRPr="0018556A">
        <w:rPr>
          <w:rFonts w:eastAsia="Times New Roman" w:cs="Times New Roman"/>
          <w:b/>
          <w:bCs/>
          <w:color w:val="000000"/>
          <w:lang w:eastAsia="nl-NL"/>
        </w:rPr>
        <w:t xml:space="preserve">6. </w:t>
      </w:r>
      <w:proofErr w:type="spellStart"/>
      <w:r w:rsidRPr="0018556A">
        <w:rPr>
          <w:rFonts w:eastAsia="Times New Roman" w:cs="Times New Roman"/>
          <w:b/>
          <w:bCs/>
          <w:color w:val="000000"/>
          <w:lang w:eastAsia="nl-NL"/>
        </w:rPr>
        <w:t>Vermogens-beheer</w:t>
      </w:r>
      <w:proofErr w:type="spellEnd"/>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Pr>
          <w:rFonts w:eastAsia="Times New Roman" w:cs="Times New Roman"/>
          <w:b/>
          <w:bCs/>
          <w:color w:val="000000"/>
          <w:lang w:eastAsia="nl-NL"/>
        </w:rPr>
        <w:tab/>
      </w:r>
      <w:r w:rsidR="00F71B7B" w:rsidRPr="007107ED">
        <w:rPr>
          <w:rFonts w:eastAsia="Times New Roman" w:cs="Times New Roman"/>
          <w:bCs/>
          <w:color w:val="000000"/>
          <w:lang w:eastAsia="nl-NL"/>
        </w:rPr>
        <w:t>9</w:t>
      </w:r>
      <w:r w:rsidR="007107ED">
        <w:rPr>
          <w:rFonts w:eastAsia="Times New Roman" w:cs="Times New Roman"/>
          <w:bCs/>
          <w:color w:val="000000"/>
          <w:lang w:eastAsia="nl-NL"/>
        </w:rPr>
        <w:br/>
      </w:r>
      <w:r w:rsidR="007107ED">
        <w:rPr>
          <w:rFonts w:eastAsia="Times New Roman" w:cs="Times New Roman"/>
          <w:color w:val="000000"/>
          <w:lang w:eastAsia="nl-NL"/>
        </w:rPr>
        <w:t xml:space="preserve">6.1 </w:t>
      </w:r>
      <w:r w:rsidRPr="0018556A">
        <w:rPr>
          <w:rFonts w:eastAsia="Times New Roman" w:cs="Times New Roman"/>
          <w:color w:val="000000"/>
          <w:lang w:eastAsia="nl-NL"/>
        </w:rPr>
        <w:t>De wijze waarop uw ANBI over het vermogen kan beschikken</w:t>
      </w:r>
      <w:r w:rsidR="007107ED">
        <w:rPr>
          <w:rFonts w:eastAsia="Times New Roman" w:cs="Times New Roman"/>
          <w:color w:val="000000"/>
          <w:lang w:eastAsia="nl-NL"/>
        </w:rPr>
        <w:br/>
        <w:t xml:space="preserve">6.2 </w:t>
      </w:r>
      <w:r w:rsidRPr="0018556A">
        <w:rPr>
          <w:rFonts w:eastAsia="Times New Roman" w:cs="Times New Roman"/>
          <w:color w:val="000000"/>
          <w:lang w:eastAsia="nl-NL"/>
        </w:rPr>
        <w:t>Balans en samenhang tussen schenkingsstrategie en vermogensopbouw</w:t>
      </w:r>
      <w:r w:rsidR="007107ED">
        <w:rPr>
          <w:rFonts w:eastAsia="Times New Roman" w:cs="Times New Roman"/>
          <w:color w:val="000000"/>
          <w:lang w:eastAsia="nl-NL"/>
        </w:rPr>
        <w:br/>
        <w:t xml:space="preserve">6.3 </w:t>
      </w:r>
      <w:r w:rsidRPr="0018556A">
        <w:rPr>
          <w:rFonts w:eastAsia="Times New Roman" w:cs="Times New Roman"/>
          <w:color w:val="000000"/>
          <w:lang w:eastAsia="nl-NL"/>
        </w:rPr>
        <w:t>Vermogensbeheer</w:t>
      </w:r>
    </w:p>
    <w:p w:rsidR="007107ED" w:rsidRPr="0018556A" w:rsidRDefault="007107ED" w:rsidP="007107ED">
      <w:pPr>
        <w:spacing w:after="0" w:line="240" w:lineRule="auto"/>
        <w:ind w:left="705" w:hanging="345"/>
        <w:rPr>
          <w:rFonts w:eastAsia="Times New Roman" w:cs="Times New Roman"/>
          <w:color w:val="000000"/>
          <w:lang w:eastAsia="nl-NL"/>
        </w:rPr>
      </w:pPr>
    </w:p>
    <w:p w:rsidR="00CD2556" w:rsidRPr="0018556A" w:rsidRDefault="002C24AB" w:rsidP="002C24AB">
      <w:pPr>
        <w:spacing w:after="0" w:line="240" w:lineRule="auto"/>
        <w:ind w:firstLine="360"/>
        <w:rPr>
          <w:rFonts w:eastAsia="Times New Roman" w:cs="Times New Roman"/>
          <w:color w:val="000000"/>
          <w:lang w:eastAsia="nl-NL"/>
        </w:rPr>
      </w:pPr>
      <w:r>
        <w:rPr>
          <w:rFonts w:eastAsia="Times New Roman" w:cs="Times New Roman"/>
          <w:b/>
          <w:bCs/>
          <w:color w:val="000000"/>
          <w:lang w:eastAsia="nl-NL"/>
        </w:rPr>
        <w:t>B</w:t>
      </w:r>
      <w:r w:rsidR="00CD2556" w:rsidRPr="0018556A">
        <w:rPr>
          <w:rFonts w:eastAsia="Times New Roman" w:cs="Times New Roman"/>
          <w:b/>
          <w:bCs/>
          <w:color w:val="000000"/>
          <w:lang w:eastAsia="nl-NL"/>
        </w:rPr>
        <w:t>ijlagen</w:t>
      </w:r>
    </w:p>
    <w:p w:rsidR="00CD2556" w:rsidRPr="002C24AB" w:rsidRDefault="00CD2556" w:rsidP="002C24AB">
      <w:pPr>
        <w:numPr>
          <w:ilvl w:val="0"/>
          <w:numId w:val="8"/>
        </w:numPr>
        <w:spacing w:before="100" w:beforeAutospacing="1" w:after="100" w:afterAutospacing="1" w:line="240" w:lineRule="auto"/>
        <w:rPr>
          <w:rFonts w:eastAsia="Times New Roman" w:cs="Times New Roman"/>
          <w:color w:val="000000"/>
          <w:lang w:eastAsia="nl-NL"/>
        </w:rPr>
      </w:pPr>
      <w:r w:rsidRPr="0018556A">
        <w:rPr>
          <w:rFonts w:eastAsia="Times New Roman" w:cs="Times New Roman"/>
          <w:color w:val="000000"/>
          <w:lang w:eastAsia="nl-NL"/>
        </w:rPr>
        <w:t>Jaarrekening</w:t>
      </w:r>
    </w:p>
    <w:p w:rsidR="00CD2556" w:rsidRDefault="00CD2556" w:rsidP="00CD2556">
      <w:pPr>
        <w:numPr>
          <w:ilvl w:val="0"/>
          <w:numId w:val="8"/>
        </w:numPr>
        <w:spacing w:before="100" w:beforeAutospacing="1" w:after="100" w:afterAutospacing="1" w:line="240" w:lineRule="auto"/>
        <w:rPr>
          <w:rFonts w:eastAsia="Times New Roman" w:cs="Times New Roman"/>
          <w:color w:val="000000"/>
          <w:lang w:eastAsia="nl-NL"/>
        </w:rPr>
      </w:pPr>
      <w:r w:rsidRPr="0018556A">
        <w:rPr>
          <w:rFonts w:eastAsia="Times New Roman" w:cs="Times New Roman"/>
          <w:color w:val="000000"/>
          <w:lang w:eastAsia="nl-NL"/>
        </w:rPr>
        <w:t>Uittreksel Kamer van Koophandel</w:t>
      </w:r>
    </w:p>
    <w:p w:rsidR="00B22CAF" w:rsidRPr="0018556A" w:rsidRDefault="00B22CAF" w:rsidP="00CD2556">
      <w:pPr>
        <w:numPr>
          <w:ilvl w:val="0"/>
          <w:numId w:val="8"/>
        </w:numPr>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Rekening Courant overeenkomst</w:t>
      </w:r>
    </w:p>
    <w:p w:rsidR="00CD2556" w:rsidRPr="0018556A" w:rsidRDefault="00CD2556" w:rsidP="002C24AB">
      <w:pPr>
        <w:spacing w:before="100" w:beforeAutospacing="1" w:after="100" w:afterAutospacing="1" w:line="240" w:lineRule="auto"/>
        <w:ind w:left="360"/>
        <w:rPr>
          <w:rFonts w:eastAsia="Times New Roman" w:cs="Times New Roman"/>
          <w:color w:val="000000"/>
          <w:lang w:eastAsia="nl-NL"/>
        </w:rPr>
      </w:pPr>
    </w:p>
    <w:p w:rsidR="0018556A" w:rsidRDefault="0018556A" w:rsidP="00CD2556"/>
    <w:p w:rsidR="00633F85" w:rsidRDefault="00633F85" w:rsidP="00CD2556"/>
    <w:p w:rsidR="00633F85" w:rsidRDefault="00633F85" w:rsidP="00CD2556"/>
    <w:p w:rsidR="00633F85" w:rsidRDefault="00633F85" w:rsidP="00CD2556"/>
    <w:p w:rsidR="00633F85" w:rsidRDefault="00633F85" w:rsidP="00CD2556"/>
    <w:p w:rsidR="00451A6F" w:rsidRDefault="00451A6F" w:rsidP="00CD2556"/>
    <w:p w:rsidR="007107ED" w:rsidRDefault="007107ED" w:rsidP="00CD2556">
      <w:pPr>
        <w:rPr>
          <w:b/>
        </w:rPr>
      </w:pPr>
    </w:p>
    <w:p w:rsidR="00633F85" w:rsidRDefault="00633F85" w:rsidP="00CD2556">
      <w:pPr>
        <w:rPr>
          <w:b/>
        </w:rPr>
      </w:pPr>
    </w:p>
    <w:p w:rsidR="00361F4B" w:rsidRDefault="00361F4B" w:rsidP="00CD2556">
      <w:pPr>
        <w:rPr>
          <w:b/>
        </w:rPr>
      </w:pPr>
    </w:p>
    <w:p w:rsidR="00CD2556" w:rsidRPr="0018556A" w:rsidRDefault="00CD2556" w:rsidP="00CD2556">
      <w:pPr>
        <w:rPr>
          <w:b/>
        </w:rPr>
      </w:pPr>
      <w:r w:rsidRPr="0018556A">
        <w:rPr>
          <w:b/>
        </w:rPr>
        <w:lastRenderedPageBreak/>
        <w:t>Inleiding</w:t>
      </w:r>
    </w:p>
    <w:p w:rsidR="00E55E5F" w:rsidRDefault="00CD2556" w:rsidP="004678A3">
      <w:r w:rsidRPr="00E844D6">
        <w:t>Op 26 juni 2010 is de</w:t>
      </w:r>
      <w:r w:rsidR="0004179B" w:rsidRPr="00E844D6">
        <w:t xml:space="preserve"> stichting </w:t>
      </w:r>
      <w:r w:rsidRPr="00E844D6">
        <w:t xml:space="preserve"> thuisfrontcommissie Gerda Bastiaan opgericht met 5 leden om de projecten </w:t>
      </w:r>
      <w:r w:rsidR="00EA5D10" w:rsidRPr="00E844D6">
        <w:t xml:space="preserve">op het terrein van zorg en onderwijs </w:t>
      </w:r>
      <w:r w:rsidRPr="00E844D6">
        <w:t xml:space="preserve">in Zuid Afrika tijdens het sabbatsjaar van Gerda Bastiaan te kunnen ondersteunen. </w:t>
      </w:r>
      <w:r w:rsidR="00EA5D10" w:rsidRPr="00E844D6">
        <w:t xml:space="preserve"> Gerda Bastiaan biedt hulp en onderwijs vanuit haar achtergrond in speciaal onderwijs en zorg. De </w:t>
      </w:r>
      <w:proofErr w:type="spellStart"/>
      <w:r w:rsidR="00EA5D10" w:rsidRPr="00E844D6">
        <w:t>thuisfrontcommisie</w:t>
      </w:r>
      <w:proofErr w:type="spellEnd"/>
      <w:r w:rsidR="00EA5D10" w:rsidRPr="00E844D6">
        <w:t xml:space="preserve"> biedt  o</w:t>
      </w:r>
      <w:r w:rsidRPr="00E844D6">
        <w:t>ndersteuning in de vo</w:t>
      </w:r>
      <w:r w:rsidR="00EA5D10" w:rsidRPr="00E844D6">
        <w:t xml:space="preserve">rm van meedenken, coachen en financieel stimuleren.  Na de </w:t>
      </w:r>
      <w:proofErr w:type="spellStart"/>
      <w:r w:rsidR="00EA5D10" w:rsidRPr="00E844D6">
        <w:t>sabbatical</w:t>
      </w:r>
      <w:proofErr w:type="spellEnd"/>
      <w:r w:rsidR="00EA5D10" w:rsidRPr="00E844D6">
        <w:t xml:space="preserve"> van 2010-2011 zijn er jaarlijks perioden gevolgd van maanden, waarin verder gewerkt wordt aan de projecten.</w:t>
      </w:r>
      <w:r w:rsidR="004678A3">
        <w:br/>
        <w:t>Het bestuur heeft in 2015 niet vergaderd, wel in 2016 waarbij het beleid is vastgesteld.</w:t>
      </w:r>
      <w:r w:rsidR="00E55E5F">
        <w:t xml:space="preserve">  De doelen zijn in augustus 2018 grotendeels behaald en nu volgt beleid</w:t>
      </w:r>
      <w:r w:rsidR="00774FE8">
        <w:t>s</w:t>
      </w:r>
      <w:r w:rsidR="00E55E5F">
        <w:t>plan 2018-2022</w:t>
      </w:r>
      <w:r w:rsidR="00106D23">
        <w:t>.</w:t>
      </w:r>
    </w:p>
    <w:p w:rsidR="004678A3" w:rsidRDefault="004678A3" w:rsidP="0018556A">
      <w:pPr>
        <w:rPr>
          <w:b/>
        </w:rPr>
      </w:pPr>
    </w:p>
    <w:p w:rsidR="009658BF" w:rsidRPr="0018556A" w:rsidRDefault="006771B3" w:rsidP="0018556A">
      <w:pPr>
        <w:rPr>
          <w:b/>
        </w:rPr>
      </w:pPr>
      <w:r>
        <w:rPr>
          <w:b/>
        </w:rPr>
        <w:t xml:space="preserve">2. </w:t>
      </w:r>
      <w:r w:rsidR="00EA5D10" w:rsidRPr="0018556A">
        <w:rPr>
          <w:b/>
        </w:rPr>
        <w:t>Het doel van de thuisfrontcommissie</w:t>
      </w:r>
    </w:p>
    <w:p w:rsidR="009658BF" w:rsidRPr="00E844D6" w:rsidRDefault="00EA5D10" w:rsidP="0018556A">
      <w:pPr>
        <w:widowControl w:val="0"/>
        <w:autoSpaceDE w:val="0"/>
        <w:autoSpaceDN w:val="0"/>
        <w:adjustRightInd w:val="0"/>
        <w:rPr>
          <w:rFonts w:cs="Helvetica"/>
          <w:lang w:val="en-US" w:bidi="en-US"/>
        </w:rPr>
      </w:pPr>
      <w:r w:rsidRPr="00E844D6">
        <w:rPr>
          <w:rFonts w:cs="Helvetica"/>
          <w:lang w:val="en-US" w:bidi="en-US"/>
        </w:rPr>
        <w:t xml:space="preserve">De </w:t>
      </w:r>
      <w:proofErr w:type="spellStart"/>
      <w:r w:rsidRPr="00E844D6">
        <w:rPr>
          <w:rFonts w:cs="Helvetica"/>
          <w:lang w:val="en-US" w:bidi="en-US"/>
        </w:rPr>
        <w:t>stichting</w:t>
      </w:r>
      <w:proofErr w:type="spellEnd"/>
      <w:r w:rsidRPr="00E844D6">
        <w:rPr>
          <w:rFonts w:cs="Helvetica"/>
          <w:lang w:val="en-US" w:bidi="en-US"/>
        </w:rPr>
        <w:t xml:space="preserve"> </w:t>
      </w:r>
      <w:proofErr w:type="spellStart"/>
      <w:r w:rsidRPr="00E844D6">
        <w:rPr>
          <w:rFonts w:cs="Helvetica"/>
          <w:lang w:val="en-US" w:bidi="en-US"/>
        </w:rPr>
        <w:t>heeft</w:t>
      </w:r>
      <w:proofErr w:type="spellEnd"/>
      <w:r w:rsidRPr="00E844D6">
        <w:rPr>
          <w:rFonts w:cs="Helvetica"/>
          <w:lang w:val="en-US" w:bidi="en-US"/>
        </w:rPr>
        <w:t xml:space="preserve"> ten </w:t>
      </w:r>
      <w:proofErr w:type="spellStart"/>
      <w:r w:rsidRPr="00E844D6">
        <w:rPr>
          <w:rFonts w:cs="Helvetica"/>
          <w:lang w:val="en-US" w:bidi="en-US"/>
        </w:rPr>
        <w:t>doel</w:t>
      </w:r>
      <w:proofErr w:type="spellEnd"/>
      <w:r w:rsidRPr="00E844D6">
        <w:rPr>
          <w:rFonts w:cs="Helvetica"/>
          <w:lang w:val="en-US" w:bidi="en-US"/>
        </w:rPr>
        <w:t xml:space="preserve">: </w:t>
      </w:r>
    </w:p>
    <w:p w:rsidR="00EA5D10" w:rsidRPr="00E844D6" w:rsidRDefault="0018556A" w:rsidP="009658BF">
      <w:pPr>
        <w:widowControl w:val="0"/>
        <w:autoSpaceDE w:val="0"/>
        <w:autoSpaceDN w:val="0"/>
        <w:adjustRightInd w:val="0"/>
        <w:ind w:left="708"/>
        <w:rPr>
          <w:rFonts w:cs="Helvetica"/>
          <w:lang w:val="en-US" w:bidi="en-US"/>
        </w:rPr>
      </w:pPr>
      <w:r>
        <w:rPr>
          <w:rFonts w:cs="Helvetica"/>
          <w:lang w:val="en-US" w:bidi="en-US"/>
        </w:rPr>
        <w:t>1</w:t>
      </w:r>
      <w:r w:rsidR="00EA5D10" w:rsidRPr="00E844D6">
        <w:rPr>
          <w:rFonts w:cs="Helvetica"/>
          <w:lang w:val="en-US" w:bidi="en-US"/>
        </w:rPr>
        <w:t xml:space="preserve">a. het </w:t>
      </w:r>
      <w:proofErr w:type="spellStart"/>
      <w:r w:rsidR="00EA5D10" w:rsidRPr="00E844D6">
        <w:rPr>
          <w:rFonts w:cs="Helvetica"/>
          <w:lang w:val="en-US" w:bidi="en-US"/>
        </w:rPr>
        <w:t>bieden</w:t>
      </w:r>
      <w:proofErr w:type="spellEnd"/>
      <w:r w:rsidR="00EA5D10" w:rsidRPr="00E844D6">
        <w:rPr>
          <w:rFonts w:cs="Helvetica"/>
          <w:lang w:val="en-US" w:bidi="en-US"/>
        </w:rPr>
        <w:t xml:space="preserve"> van </w:t>
      </w:r>
      <w:proofErr w:type="spellStart"/>
      <w:r w:rsidR="00EA5D10" w:rsidRPr="00E844D6">
        <w:rPr>
          <w:rFonts w:cs="Helvetica"/>
          <w:lang w:val="en-US" w:bidi="en-US"/>
        </w:rPr>
        <w:t>hulp</w:t>
      </w:r>
      <w:proofErr w:type="spellEnd"/>
      <w:r w:rsidR="00EA5D10" w:rsidRPr="00E844D6">
        <w:rPr>
          <w:rFonts w:cs="Helvetica"/>
          <w:lang w:val="en-US" w:bidi="en-US"/>
        </w:rPr>
        <w:t xml:space="preserve"> en het </w:t>
      </w:r>
      <w:proofErr w:type="spellStart"/>
      <w:r w:rsidR="00EA5D10" w:rsidRPr="00E844D6">
        <w:rPr>
          <w:rFonts w:cs="Helvetica"/>
          <w:lang w:val="en-US" w:bidi="en-US"/>
        </w:rPr>
        <w:t>ondersteunen</w:t>
      </w:r>
      <w:proofErr w:type="spellEnd"/>
      <w:r w:rsidR="00EA5D10" w:rsidRPr="00E844D6">
        <w:rPr>
          <w:rFonts w:cs="Helvetica"/>
          <w:lang w:val="en-US" w:bidi="en-US"/>
        </w:rPr>
        <w:t xml:space="preserve"> van het </w:t>
      </w:r>
      <w:proofErr w:type="spellStart"/>
      <w:r w:rsidR="00EA5D10" w:rsidRPr="00E844D6">
        <w:rPr>
          <w:rFonts w:cs="Helvetica"/>
          <w:lang w:val="en-US" w:bidi="en-US"/>
        </w:rPr>
        <w:t>onderwijs</w:t>
      </w:r>
      <w:proofErr w:type="spellEnd"/>
      <w:r w:rsidR="00EA5D10" w:rsidRPr="00E844D6">
        <w:rPr>
          <w:rFonts w:cs="Helvetica"/>
          <w:lang w:val="en-US" w:bidi="en-US"/>
        </w:rPr>
        <w:t xml:space="preserve"> </w:t>
      </w:r>
      <w:proofErr w:type="spellStart"/>
      <w:r w:rsidR="00EA5D10" w:rsidRPr="00E844D6">
        <w:rPr>
          <w:rFonts w:cs="Helvetica"/>
          <w:lang w:val="en-US" w:bidi="en-US"/>
        </w:rPr>
        <w:t>aan</w:t>
      </w:r>
      <w:proofErr w:type="spellEnd"/>
      <w:r w:rsidR="00EA5D10" w:rsidRPr="00E844D6">
        <w:rPr>
          <w:rFonts w:cs="Helvetica"/>
          <w:lang w:val="en-US" w:bidi="en-US"/>
        </w:rPr>
        <w:t xml:space="preserve"> en de </w:t>
      </w:r>
      <w:proofErr w:type="spellStart"/>
      <w:r w:rsidR="00EA5D10" w:rsidRPr="00E844D6">
        <w:rPr>
          <w:rFonts w:cs="Helvetica"/>
          <w:lang w:val="en-US" w:bidi="en-US"/>
        </w:rPr>
        <w:t>zorg</w:t>
      </w:r>
      <w:proofErr w:type="spellEnd"/>
      <w:r w:rsidR="00EA5D10" w:rsidRPr="00E844D6">
        <w:rPr>
          <w:rFonts w:cs="Helvetica"/>
          <w:lang w:val="en-US" w:bidi="en-US"/>
        </w:rPr>
        <w:t xml:space="preserve"> </w:t>
      </w:r>
      <w:proofErr w:type="spellStart"/>
      <w:r w:rsidR="00EA5D10" w:rsidRPr="00E844D6">
        <w:rPr>
          <w:rFonts w:cs="Helvetica"/>
          <w:lang w:val="en-US" w:bidi="en-US"/>
        </w:rPr>
        <w:t>voor</w:t>
      </w:r>
      <w:proofErr w:type="spellEnd"/>
      <w:r w:rsidR="00EA5D10" w:rsidRPr="00E844D6">
        <w:rPr>
          <w:rFonts w:cs="Helvetica"/>
          <w:lang w:val="en-US" w:bidi="en-US"/>
        </w:rPr>
        <w:t xml:space="preserve"> </w:t>
      </w:r>
      <w:proofErr w:type="spellStart"/>
      <w:r w:rsidR="00EA5D10" w:rsidRPr="00E844D6">
        <w:rPr>
          <w:rFonts w:cs="Helvetica"/>
          <w:lang w:val="en-US" w:bidi="en-US"/>
        </w:rPr>
        <w:t>kinderen</w:t>
      </w:r>
      <w:proofErr w:type="spellEnd"/>
      <w:r w:rsidR="00EA5D10" w:rsidRPr="00E844D6">
        <w:rPr>
          <w:rFonts w:cs="Helvetica"/>
          <w:lang w:val="en-US" w:bidi="en-US"/>
        </w:rPr>
        <w:t xml:space="preserve"> in </w:t>
      </w:r>
      <w:proofErr w:type="spellStart"/>
      <w:r w:rsidR="00EA5D10" w:rsidRPr="00E844D6">
        <w:rPr>
          <w:rFonts w:cs="Helvetica"/>
          <w:lang w:val="en-US" w:bidi="en-US"/>
        </w:rPr>
        <w:t>ontwikkelingslanden</w:t>
      </w:r>
      <w:proofErr w:type="spellEnd"/>
      <w:r w:rsidR="00EA5D10" w:rsidRPr="00E844D6">
        <w:rPr>
          <w:rFonts w:cs="Helvetica"/>
          <w:lang w:val="en-US" w:bidi="en-US"/>
        </w:rPr>
        <w:t xml:space="preserve"> en in het </w:t>
      </w:r>
      <w:proofErr w:type="spellStart"/>
      <w:r w:rsidR="00EA5D10" w:rsidRPr="00E844D6">
        <w:rPr>
          <w:rFonts w:cs="Helvetica"/>
          <w:lang w:val="en-US" w:bidi="en-US"/>
        </w:rPr>
        <w:t>bijzonder</w:t>
      </w:r>
      <w:proofErr w:type="spellEnd"/>
      <w:r w:rsidR="00EA5D10" w:rsidRPr="00E844D6">
        <w:rPr>
          <w:rFonts w:cs="Helvetica"/>
          <w:lang w:val="en-US" w:bidi="en-US"/>
        </w:rPr>
        <w:t xml:space="preserve"> in </w:t>
      </w:r>
      <w:proofErr w:type="spellStart"/>
      <w:r w:rsidR="00EA5D10" w:rsidRPr="00E844D6">
        <w:rPr>
          <w:rFonts w:cs="Helvetica"/>
          <w:lang w:val="en-US" w:bidi="en-US"/>
        </w:rPr>
        <w:t>Zuid</w:t>
      </w:r>
      <w:proofErr w:type="spellEnd"/>
      <w:r w:rsidR="00EA5D10" w:rsidRPr="00E844D6">
        <w:rPr>
          <w:rFonts w:cs="Helvetica"/>
          <w:lang w:val="en-US" w:bidi="en-US"/>
        </w:rPr>
        <w:t xml:space="preserve"> </w:t>
      </w:r>
      <w:proofErr w:type="spellStart"/>
      <w:r w:rsidR="00EA5D10" w:rsidRPr="00E844D6">
        <w:rPr>
          <w:rFonts w:cs="Helvetica"/>
          <w:lang w:val="en-US" w:bidi="en-US"/>
        </w:rPr>
        <w:t>Afrika</w:t>
      </w:r>
      <w:proofErr w:type="spellEnd"/>
      <w:r w:rsidR="00EA5D10" w:rsidRPr="00E844D6">
        <w:rPr>
          <w:rFonts w:cs="Helvetica"/>
          <w:lang w:val="en-US" w:bidi="en-US"/>
        </w:rPr>
        <w:t xml:space="preserve">. Door </w:t>
      </w:r>
      <w:proofErr w:type="spellStart"/>
      <w:r w:rsidR="00EA5D10" w:rsidRPr="00E844D6">
        <w:rPr>
          <w:rFonts w:cs="Helvetica"/>
          <w:lang w:val="en-US" w:bidi="en-US"/>
        </w:rPr>
        <w:t>deze</w:t>
      </w:r>
      <w:proofErr w:type="spellEnd"/>
      <w:r w:rsidR="00EA5D10" w:rsidRPr="00E844D6">
        <w:rPr>
          <w:rFonts w:cs="Helvetica"/>
          <w:lang w:val="en-US" w:bidi="en-US"/>
        </w:rPr>
        <w:t xml:space="preserve"> </w:t>
      </w:r>
      <w:proofErr w:type="spellStart"/>
      <w:r w:rsidR="00EA5D10" w:rsidRPr="00E844D6">
        <w:rPr>
          <w:rFonts w:cs="Helvetica"/>
          <w:lang w:val="en-US" w:bidi="en-US"/>
        </w:rPr>
        <w:t>hulp</w:t>
      </w:r>
      <w:proofErr w:type="spellEnd"/>
      <w:r w:rsidR="00EA5D10" w:rsidRPr="00E844D6">
        <w:rPr>
          <w:rFonts w:cs="Helvetica"/>
          <w:lang w:val="en-US" w:bidi="en-US"/>
        </w:rPr>
        <w:t xml:space="preserve"> </w:t>
      </w:r>
      <w:proofErr w:type="spellStart"/>
      <w:r w:rsidR="00EA5D10" w:rsidRPr="00E844D6">
        <w:rPr>
          <w:rFonts w:cs="Helvetica"/>
          <w:lang w:val="en-US" w:bidi="en-US"/>
        </w:rPr>
        <w:t>wil</w:t>
      </w:r>
      <w:proofErr w:type="spellEnd"/>
      <w:r w:rsidR="00EA5D10" w:rsidRPr="00E844D6">
        <w:rPr>
          <w:rFonts w:cs="Helvetica"/>
          <w:lang w:val="en-US" w:bidi="en-US"/>
        </w:rPr>
        <w:t xml:space="preserve"> de </w:t>
      </w:r>
      <w:proofErr w:type="spellStart"/>
      <w:r w:rsidR="00EA5D10" w:rsidRPr="00E844D6">
        <w:rPr>
          <w:rFonts w:cs="Helvetica"/>
          <w:lang w:val="en-US" w:bidi="en-US"/>
        </w:rPr>
        <w:t>stichting</w:t>
      </w:r>
      <w:proofErr w:type="spellEnd"/>
      <w:r w:rsidR="00EA5D10" w:rsidRPr="00E844D6">
        <w:rPr>
          <w:rFonts w:cs="Helvetica"/>
          <w:lang w:val="en-US" w:bidi="en-US"/>
        </w:rPr>
        <w:t xml:space="preserve"> </w:t>
      </w:r>
      <w:proofErr w:type="spellStart"/>
      <w:r w:rsidR="00EA5D10" w:rsidRPr="00E844D6">
        <w:rPr>
          <w:rFonts w:cs="Helvetica"/>
          <w:lang w:val="en-US" w:bidi="en-US"/>
        </w:rPr>
        <w:t>kinderen</w:t>
      </w:r>
      <w:proofErr w:type="spellEnd"/>
      <w:r w:rsidR="00EA5D10" w:rsidRPr="00E844D6">
        <w:rPr>
          <w:rFonts w:cs="Helvetica"/>
          <w:lang w:val="en-US" w:bidi="en-US"/>
        </w:rPr>
        <w:t xml:space="preserve"> en professionals van </w:t>
      </w:r>
      <w:proofErr w:type="spellStart"/>
      <w:r w:rsidR="00EA5D10" w:rsidRPr="00E844D6">
        <w:rPr>
          <w:rFonts w:cs="Helvetica"/>
          <w:lang w:val="en-US" w:bidi="en-US"/>
        </w:rPr>
        <w:t>scholen</w:t>
      </w:r>
      <w:proofErr w:type="spellEnd"/>
      <w:r w:rsidR="00EA5D10" w:rsidRPr="00E844D6">
        <w:rPr>
          <w:rFonts w:cs="Helvetica"/>
          <w:lang w:val="en-US" w:bidi="en-US"/>
        </w:rPr>
        <w:t xml:space="preserve"> en </w:t>
      </w:r>
      <w:proofErr w:type="spellStart"/>
      <w:r w:rsidR="00EA5D10" w:rsidRPr="00E844D6">
        <w:rPr>
          <w:rFonts w:cs="Helvetica"/>
          <w:lang w:val="en-US" w:bidi="en-US"/>
        </w:rPr>
        <w:t>zorginstellingen</w:t>
      </w:r>
      <w:proofErr w:type="spellEnd"/>
      <w:r w:rsidR="00EA5D10" w:rsidRPr="00E844D6">
        <w:rPr>
          <w:rFonts w:cs="Helvetica"/>
          <w:lang w:val="en-US" w:bidi="en-US"/>
        </w:rPr>
        <w:t xml:space="preserve"> de </w:t>
      </w:r>
      <w:proofErr w:type="spellStart"/>
      <w:r w:rsidR="00EA5D10" w:rsidRPr="00E844D6">
        <w:rPr>
          <w:rFonts w:cs="Helvetica"/>
          <w:lang w:val="en-US" w:bidi="en-US"/>
        </w:rPr>
        <w:t>mogelijkheid</w:t>
      </w:r>
      <w:proofErr w:type="spellEnd"/>
      <w:r w:rsidR="00EA5D10" w:rsidRPr="00E844D6">
        <w:rPr>
          <w:rFonts w:cs="Helvetica"/>
          <w:lang w:val="en-US" w:bidi="en-US"/>
        </w:rPr>
        <w:t xml:space="preserve"> </w:t>
      </w:r>
      <w:proofErr w:type="spellStart"/>
      <w:r w:rsidR="00EA5D10" w:rsidRPr="00E844D6">
        <w:rPr>
          <w:rFonts w:cs="Helvetica"/>
          <w:lang w:val="en-US" w:bidi="en-US"/>
        </w:rPr>
        <w:t>bieden</w:t>
      </w:r>
      <w:proofErr w:type="spellEnd"/>
      <w:r w:rsidR="00EA5D10" w:rsidRPr="00E844D6">
        <w:rPr>
          <w:rFonts w:cs="Helvetica"/>
          <w:lang w:val="en-US" w:bidi="en-US"/>
        </w:rPr>
        <w:t xml:space="preserve"> </w:t>
      </w:r>
      <w:proofErr w:type="spellStart"/>
      <w:r w:rsidR="00EA5D10" w:rsidRPr="00E844D6">
        <w:rPr>
          <w:rFonts w:cs="Helvetica"/>
          <w:lang w:val="en-US" w:bidi="en-US"/>
        </w:rPr>
        <w:t>om</w:t>
      </w:r>
      <w:proofErr w:type="spellEnd"/>
      <w:r w:rsidR="00EA5D10" w:rsidRPr="00E844D6">
        <w:rPr>
          <w:rFonts w:cs="Helvetica"/>
          <w:lang w:val="en-US" w:bidi="en-US"/>
        </w:rPr>
        <w:t xml:space="preserve"> </w:t>
      </w:r>
      <w:proofErr w:type="spellStart"/>
      <w:r w:rsidR="00EA5D10" w:rsidRPr="00E844D6">
        <w:rPr>
          <w:rFonts w:cs="Helvetica"/>
          <w:lang w:val="en-US" w:bidi="en-US"/>
        </w:rPr>
        <w:t>hun</w:t>
      </w:r>
      <w:proofErr w:type="spellEnd"/>
      <w:r w:rsidR="00EA5D10" w:rsidRPr="00E844D6">
        <w:rPr>
          <w:rFonts w:cs="Helvetica"/>
          <w:lang w:val="en-US" w:bidi="en-US"/>
        </w:rPr>
        <w:t xml:space="preserve"> </w:t>
      </w:r>
      <w:proofErr w:type="spellStart"/>
      <w:r w:rsidR="00EA5D10" w:rsidRPr="00E844D6">
        <w:rPr>
          <w:rFonts w:cs="Helvetica"/>
          <w:lang w:val="en-US" w:bidi="en-US"/>
        </w:rPr>
        <w:t>toekomst</w:t>
      </w:r>
      <w:proofErr w:type="spellEnd"/>
      <w:r w:rsidR="00EA5D10" w:rsidRPr="00E844D6">
        <w:rPr>
          <w:rFonts w:cs="Helvetica"/>
          <w:lang w:val="en-US" w:bidi="en-US"/>
        </w:rPr>
        <w:t xml:space="preserve"> </w:t>
      </w:r>
      <w:proofErr w:type="spellStart"/>
      <w:r w:rsidR="00EA5D10" w:rsidRPr="00E844D6">
        <w:rPr>
          <w:rFonts w:cs="Helvetica"/>
          <w:lang w:val="en-US" w:bidi="en-US"/>
        </w:rPr>
        <w:t>zelf</w:t>
      </w:r>
      <w:proofErr w:type="spellEnd"/>
      <w:r w:rsidR="00EA5D10" w:rsidRPr="00E844D6">
        <w:rPr>
          <w:rFonts w:cs="Helvetica"/>
          <w:lang w:val="en-US" w:bidi="en-US"/>
        </w:rPr>
        <w:t xml:space="preserve"> </w:t>
      </w:r>
      <w:proofErr w:type="spellStart"/>
      <w:r w:rsidR="00EA5D10" w:rsidRPr="00E844D6">
        <w:rPr>
          <w:rFonts w:cs="Helvetica"/>
          <w:lang w:val="en-US" w:bidi="en-US"/>
        </w:rPr>
        <w:t>te</w:t>
      </w:r>
      <w:proofErr w:type="spellEnd"/>
      <w:r w:rsidR="00EA5D10" w:rsidRPr="00E844D6">
        <w:rPr>
          <w:rFonts w:cs="Helvetica"/>
          <w:lang w:val="en-US" w:bidi="en-US"/>
        </w:rPr>
        <w:t xml:space="preserve"> </w:t>
      </w:r>
      <w:proofErr w:type="spellStart"/>
      <w:r w:rsidR="00EA5D10" w:rsidRPr="00E844D6">
        <w:rPr>
          <w:rFonts w:cs="Helvetica"/>
          <w:lang w:val="en-US" w:bidi="en-US"/>
        </w:rPr>
        <w:t>bepalen</w:t>
      </w:r>
      <w:proofErr w:type="spellEnd"/>
      <w:r w:rsidR="00EA5D10" w:rsidRPr="00E844D6">
        <w:rPr>
          <w:rFonts w:cs="Helvetica"/>
          <w:lang w:val="en-US" w:bidi="en-US"/>
        </w:rPr>
        <w:t>.</w:t>
      </w:r>
    </w:p>
    <w:p w:rsidR="00EA5D10" w:rsidRPr="00E844D6" w:rsidRDefault="0018556A" w:rsidP="009658BF">
      <w:pPr>
        <w:widowControl w:val="0"/>
        <w:autoSpaceDE w:val="0"/>
        <w:autoSpaceDN w:val="0"/>
        <w:adjustRightInd w:val="0"/>
        <w:ind w:left="708"/>
        <w:rPr>
          <w:rFonts w:cs="Helvetica"/>
          <w:lang w:val="en-US" w:bidi="en-US"/>
        </w:rPr>
      </w:pPr>
      <w:r>
        <w:rPr>
          <w:rFonts w:cs="Helvetica"/>
          <w:lang w:val="en-US" w:bidi="en-US"/>
        </w:rPr>
        <w:t>1</w:t>
      </w:r>
      <w:r w:rsidR="00EA5D10" w:rsidRPr="00E844D6">
        <w:rPr>
          <w:rFonts w:cs="Helvetica"/>
          <w:lang w:val="en-US" w:bidi="en-US"/>
        </w:rPr>
        <w:t xml:space="preserve">b.het </w:t>
      </w:r>
      <w:proofErr w:type="spellStart"/>
      <w:r w:rsidR="00EA5D10" w:rsidRPr="00E844D6">
        <w:rPr>
          <w:rFonts w:cs="Helvetica"/>
          <w:lang w:val="en-US" w:bidi="en-US"/>
        </w:rPr>
        <w:t>ondersteunen</w:t>
      </w:r>
      <w:proofErr w:type="spellEnd"/>
      <w:r w:rsidR="00EA5D10" w:rsidRPr="00E844D6">
        <w:rPr>
          <w:rFonts w:cs="Helvetica"/>
          <w:lang w:val="en-US" w:bidi="en-US"/>
        </w:rPr>
        <w:t xml:space="preserve"> van het </w:t>
      </w:r>
      <w:proofErr w:type="spellStart"/>
      <w:r w:rsidR="00EA5D10" w:rsidRPr="00E844D6">
        <w:rPr>
          <w:rFonts w:cs="Helvetica"/>
          <w:lang w:val="en-US" w:bidi="en-US"/>
        </w:rPr>
        <w:t>werk</w:t>
      </w:r>
      <w:proofErr w:type="spellEnd"/>
      <w:r w:rsidR="00EA5D10" w:rsidRPr="00E844D6">
        <w:rPr>
          <w:rFonts w:cs="Helvetica"/>
          <w:lang w:val="en-US" w:bidi="en-US"/>
        </w:rPr>
        <w:t xml:space="preserve"> van Gerda W. </w:t>
      </w:r>
      <w:proofErr w:type="spellStart"/>
      <w:r w:rsidR="00EA5D10" w:rsidRPr="00E844D6">
        <w:rPr>
          <w:rFonts w:cs="Helvetica"/>
          <w:lang w:val="en-US" w:bidi="en-US"/>
        </w:rPr>
        <w:t>Bastiaan</w:t>
      </w:r>
      <w:proofErr w:type="spellEnd"/>
      <w:r w:rsidR="00EA5D10" w:rsidRPr="00E844D6">
        <w:rPr>
          <w:rFonts w:cs="Helvetica"/>
          <w:lang w:val="en-US" w:bidi="en-US"/>
        </w:rPr>
        <w:t xml:space="preserve">, ten </w:t>
      </w:r>
      <w:proofErr w:type="spellStart"/>
      <w:r w:rsidR="00EA5D10" w:rsidRPr="00E844D6">
        <w:rPr>
          <w:rFonts w:cs="Helvetica"/>
          <w:lang w:val="en-US" w:bidi="en-US"/>
        </w:rPr>
        <w:t>behoeve</w:t>
      </w:r>
      <w:proofErr w:type="spellEnd"/>
      <w:r w:rsidR="00EA5D10" w:rsidRPr="00E844D6">
        <w:rPr>
          <w:rFonts w:cs="Helvetica"/>
          <w:lang w:val="en-US" w:bidi="en-US"/>
        </w:rPr>
        <w:t xml:space="preserve"> van de </w:t>
      </w:r>
      <w:proofErr w:type="spellStart"/>
      <w:r w:rsidR="00EA5D10" w:rsidRPr="00E844D6">
        <w:rPr>
          <w:rFonts w:cs="Helvetica"/>
          <w:lang w:val="en-US" w:bidi="en-US"/>
        </w:rPr>
        <w:t>kinderen</w:t>
      </w:r>
      <w:proofErr w:type="spellEnd"/>
      <w:r w:rsidR="00EA5D10" w:rsidRPr="00E844D6">
        <w:rPr>
          <w:rFonts w:cs="Helvetica"/>
          <w:lang w:val="en-US" w:bidi="en-US"/>
        </w:rPr>
        <w:t xml:space="preserve"> en </w:t>
      </w:r>
      <w:proofErr w:type="spellStart"/>
      <w:r w:rsidR="00EA5D10" w:rsidRPr="00E844D6">
        <w:rPr>
          <w:rFonts w:cs="Helvetica"/>
          <w:lang w:val="en-US" w:bidi="en-US"/>
        </w:rPr>
        <w:t>scholen</w:t>
      </w:r>
      <w:proofErr w:type="spellEnd"/>
      <w:r w:rsidR="00EA5D10" w:rsidRPr="00E844D6">
        <w:rPr>
          <w:rFonts w:cs="Helvetica"/>
          <w:lang w:val="en-US" w:bidi="en-US"/>
        </w:rPr>
        <w:t>.</w:t>
      </w:r>
    </w:p>
    <w:p w:rsidR="00EA5D10" w:rsidRPr="00E844D6" w:rsidRDefault="0018556A" w:rsidP="009658BF">
      <w:pPr>
        <w:widowControl w:val="0"/>
        <w:autoSpaceDE w:val="0"/>
        <w:autoSpaceDN w:val="0"/>
        <w:adjustRightInd w:val="0"/>
        <w:ind w:left="708"/>
        <w:rPr>
          <w:rFonts w:cs="Helvetica"/>
          <w:lang w:val="en-US" w:bidi="en-US"/>
        </w:rPr>
      </w:pPr>
      <w:r>
        <w:rPr>
          <w:rFonts w:cs="Helvetica"/>
          <w:lang w:val="en-US" w:bidi="en-US"/>
        </w:rPr>
        <w:t>1</w:t>
      </w:r>
      <w:r w:rsidR="00EA5D10" w:rsidRPr="00E844D6">
        <w:rPr>
          <w:rFonts w:cs="Helvetica"/>
          <w:lang w:val="en-US" w:bidi="en-US"/>
        </w:rPr>
        <w:t xml:space="preserve">c. het </w:t>
      </w:r>
      <w:proofErr w:type="spellStart"/>
      <w:r w:rsidR="00EA5D10" w:rsidRPr="00E844D6">
        <w:rPr>
          <w:rFonts w:cs="Helvetica"/>
          <w:lang w:val="en-US" w:bidi="en-US"/>
        </w:rPr>
        <w:t>verrichten</w:t>
      </w:r>
      <w:proofErr w:type="spellEnd"/>
      <w:r w:rsidR="00EA5D10" w:rsidRPr="00E844D6">
        <w:rPr>
          <w:rFonts w:cs="Helvetica"/>
          <w:lang w:val="en-US" w:bidi="en-US"/>
        </w:rPr>
        <w:t xml:space="preserve"> van </w:t>
      </w:r>
      <w:proofErr w:type="spellStart"/>
      <w:r w:rsidR="00EA5D10" w:rsidRPr="00E844D6">
        <w:rPr>
          <w:rFonts w:cs="Helvetica"/>
          <w:lang w:val="en-US" w:bidi="en-US"/>
        </w:rPr>
        <w:t>alle</w:t>
      </w:r>
      <w:proofErr w:type="spellEnd"/>
      <w:r w:rsidR="00EA5D10" w:rsidRPr="00E844D6">
        <w:rPr>
          <w:rFonts w:cs="Helvetica"/>
          <w:lang w:val="en-US" w:bidi="en-US"/>
        </w:rPr>
        <w:t xml:space="preserve"> </w:t>
      </w:r>
      <w:proofErr w:type="spellStart"/>
      <w:r w:rsidR="00EA5D10" w:rsidRPr="00E844D6">
        <w:rPr>
          <w:rFonts w:cs="Helvetica"/>
          <w:lang w:val="en-US" w:bidi="en-US"/>
        </w:rPr>
        <w:t>verdere</w:t>
      </w:r>
      <w:proofErr w:type="spellEnd"/>
      <w:r w:rsidR="00EA5D10" w:rsidRPr="00E844D6">
        <w:rPr>
          <w:rFonts w:cs="Helvetica"/>
          <w:lang w:val="en-US" w:bidi="en-US"/>
        </w:rPr>
        <w:t xml:space="preserve"> </w:t>
      </w:r>
      <w:proofErr w:type="spellStart"/>
      <w:r w:rsidR="00EA5D10" w:rsidRPr="00E844D6">
        <w:rPr>
          <w:rFonts w:cs="Helvetica"/>
          <w:lang w:val="en-US" w:bidi="en-US"/>
        </w:rPr>
        <w:t>handelingen</w:t>
      </w:r>
      <w:proofErr w:type="spellEnd"/>
      <w:r w:rsidR="00EA5D10" w:rsidRPr="00E844D6">
        <w:rPr>
          <w:rFonts w:cs="Helvetica"/>
          <w:lang w:val="en-US" w:bidi="en-US"/>
        </w:rPr>
        <w:t xml:space="preserve">, die met het </w:t>
      </w:r>
      <w:proofErr w:type="spellStart"/>
      <w:r w:rsidR="00EA5D10" w:rsidRPr="00E844D6">
        <w:rPr>
          <w:rFonts w:cs="Helvetica"/>
          <w:lang w:val="en-US" w:bidi="en-US"/>
        </w:rPr>
        <w:t>vorenstaande</w:t>
      </w:r>
      <w:proofErr w:type="spellEnd"/>
      <w:r w:rsidR="00EA5D10" w:rsidRPr="00E844D6">
        <w:rPr>
          <w:rFonts w:cs="Helvetica"/>
          <w:lang w:val="en-US" w:bidi="en-US"/>
        </w:rPr>
        <w:t xml:space="preserve"> in de </w:t>
      </w:r>
      <w:proofErr w:type="spellStart"/>
      <w:r w:rsidR="00EA5D10" w:rsidRPr="00E844D6">
        <w:rPr>
          <w:rFonts w:cs="Helvetica"/>
          <w:lang w:val="en-US" w:bidi="en-US"/>
        </w:rPr>
        <w:t>ruimste</w:t>
      </w:r>
      <w:proofErr w:type="spellEnd"/>
      <w:r w:rsidR="00EA5D10" w:rsidRPr="00E844D6">
        <w:rPr>
          <w:rFonts w:cs="Helvetica"/>
          <w:lang w:val="en-US" w:bidi="en-US"/>
        </w:rPr>
        <w:t xml:space="preserve"> </w:t>
      </w:r>
      <w:proofErr w:type="spellStart"/>
      <w:r w:rsidR="00EA5D10" w:rsidRPr="00E844D6">
        <w:rPr>
          <w:rFonts w:cs="Helvetica"/>
          <w:lang w:val="en-US" w:bidi="en-US"/>
        </w:rPr>
        <w:t>zin</w:t>
      </w:r>
      <w:proofErr w:type="spellEnd"/>
      <w:r w:rsidR="00EA5D10" w:rsidRPr="00E844D6">
        <w:rPr>
          <w:rFonts w:cs="Helvetica"/>
          <w:lang w:val="en-US" w:bidi="en-US"/>
        </w:rPr>
        <w:t xml:space="preserve"> </w:t>
      </w:r>
      <w:proofErr w:type="spellStart"/>
      <w:r w:rsidR="00EA5D10" w:rsidRPr="00E844D6">
        <w:rPr>
          <w:rFonts w:cs="Helvetica"/>
          <w:lang w:val="en-US" w:bidi="en-US"/>
        </w:rPr>
        <w:t>verband</w:t>
      </w:r>
      <w:proofErr w:type="spellEnd"/>
      <w:r w:rsidR="00EA5D10" w:rsidRPr="00E844D6">
        <w:rPr>
          <w:rFonts w:cs="Helvetica"/>
          <w:lang w:val="en-US" w:bidi="en-US"/>
        </w:rPr>
        <w:t xml:space="preserve"> </w:t>
      </w:r>
      <w:proofErr w:type="spellStart"/>
      <w:r w:rsidR="00EA5D10" w:rsidRPr="00E844D6">
        <w:rPr>
          <w:rFonts w:cs="Helvetica"/>
          <w:lang w:val="en-US" w:bidi="en-US"/>
        </w:rPr>
        <w:t>houden</w:t>
      </w:r>
      <w:proofErr w:type="spellEnd"/>
      <w:r w:rsidR="00EA5D10" w:rsidRPr="00E844D6">
        <w:rPr>
          <w:rFonts w:cs="Helvetica"/>
          <w:lang w:val="en-US" w:bidi="en-US"/>
        </w:rPr>
        <w:t xml:space="preserve"> of </w:t>
      </w:r>
      <w:proofErr w:type="spellStart"/>
      <w:r w:rsidR="00EA5D10" w:rsidRPr="00E844D6">
        <w:rPr>
          <w:rFonts w:cs="Helvetica"/>
          <w:lang w:val="en-US" w:bidi="en-US"/>
        </w:rPr>
        <w:t>daartoe</w:t>
      </w:r>
      <w:proofErr w:type="spellEnd"/>
      <w:r w:rsidR="00EA5D10" w:rsidRPr="00E844D6">
        <w:rPr>
          <w:rFonts w:cs="Helvetica"/>
          <w:lang w:val="en-US" w:bidi="en-US"/>
        </w:rPr>
        <w:t xml:space="preserve"> </w:t>
      </w:r>
      <w:proofErr w:type="spellStart"/>
      <w:r w:rsidR="00EA5D10" w:rsidRPr="00E844D6">
        <w:rPr>
          <w:rFonts w:cs="Helvetica"/>
          <w:lang w:val="en-US" w:bidi="en-US"/>
        </w:rPr>
        <w:t>bevorderlijk</w:t>
      </w:r>
      <w:proofErr w:type="spellEnd"/>
      <w:r w:rsidR="00EA5D10" w:rsidRPr="00E844D6">
        <w:rPr>
          <w:rFonts w:cs="Helvetica"/>
          <w:lang w:val="en-US" w:bidi="en-US"/>
        </w:rPr>
        <w:t xml:space="preserve"> </w:t>
      </w:r>
      <w:proofErr w:type="spellStart"/>
      <w:r w:rsidR="00EA5D10" w:rsidRPr="00E844D6">
        <w:rPr>
          <w:rFonts w:cs="Helvetica"/>
          <w:lang w:val="en-US" w:bidi="en-US"/>
        </w:rPr>
        <w:t>kunnen</w:t>
      </w:r>
      <w:proofErr w:type="spellEnd"/>
      <w:r w:rsidR="00EA5D10" w:rsidRPr="00E844D6">
        <w:rPr>
          <w:rFonts w:cs="Helvetica"/>
          <w:lang w:val="en-US" w:bidi="en-US"/>
        </w:rPr>
        <w:t xml:space="preserve"> </w:t>
      </w:r>
      <w:proofErr w:type="spellStart"/>
      <w:r w:rsidR="00EA5D10" w:rsidRPr="00E844D6">
        <w:rPr>
          <w:rFonts w:cs="Helvetica"/>
          <w:lang w:val="en-US" w:bidi="en-US"/>
        </w:rPr>
        <w:t>zijn</w:t>
      </w:r>
      <w:proofErr w:type="spellEnd"/>
      <w:r w:rsidR="00EA5D10" w:rsidRPr="00E844D6">
        <w:rPr>
          <w:rFonts w:cs="Helvetica"/>
          <w:lang w:val="en-US" w:bidi="en-US"/>
        </w:rPr>
        <w:t>.</w:t>
      </w:r>
    </w:p>
    <w:p w:rsidR="00EA5D10" w:rsidRPr="00E844D6" w:rsidRDefault="00EA5D10" w:rsidP="009658BF">
      <w:pPr>
        <w:widowControl w:val="0"/>
        <w:autoSpaceDE w:val="0"/>
        <w:autoSpaceDN w:val="0"/>
        <w:adjustRightInd w:val="0"/>
        <w:ind w:left="708"/>
        <w:rPr>
          <w:rFonts w:cs="Helvetica"/>
          <w:lang w:val="en-US" w:bidi="en-US"/>
        </w:rPr>
      </w:pPr>
      <w:r w:rsidRPr="00E844D6">
        <w:rPr>
          <w:rFonts w:cs="Helvetica"/>
          <w:lang w:val="en-US" w:bidi="en-US"/>
        </w:rPr>
        <w:t xml:space="preserve">2. De </w:t>
      </w:r>
      <w:proofErr w:type="spellStart"/>
      <w:r w:rsidRPr="00E844D6">
        <w:rPr>
          <w:rFonts w:cs="Helvetica"/>
          <w:lang w:val="en-US" w:bidi="en-US"/>
        </w:rPr>
        <w:t>stichting</w:t>
      </w:r>
      <w:proofErr w:type="spellEnd"/>
      <w:r w:rsidRPr="00E844D6">
        <w:rPr>
          <w:rFonts w:cs="Helvetica"/>
          <w:lang w:val="en-US" w:bidi="en-US"/>
        </w:rPr>
        <w:t xml:space="preserve"> </w:t>
      </w:r>
      <w:proofErr w:type="spellStart"/>
      <w:r w:rsidRPr="00E844D6">
        <w:rPr>
          <w:rFonts w:cs="Helvetica"/>
          <w:lang w:val="en-US" w:bidi="en-US"/>
        </w:rPr>
        <w:t>tracht</w:t>
      </w:r>
      <w:proofErr w:type="spellEnd"/>
      <w:r w:rsidRPr="00E844D6">
        <w:rPr>
          <w:rFonts w:cs="Helvetica"/>
          <w:lang w:val="en-US" w:bidi="en-US"/>
        </w:rPr>
        <w:t xml:space="preserve"> </w:t>
      </w:r>
      <w:proofErr w:type="spellStart"/>
      <w:r w:rsidRPr="00E844D6">
        <w:rPr>
          <w:rFonts w:cs="Helvetica"/>
          <w:lang w:val="en-US" w:bidi="en-US"/>
        </w:rPr>
        <w:t>haar</w:t>
      </w:r>
      <w:proofErr w:type="spellEnd"/>
      <w:r w:rsidRPr="00E844D6">
        <w:rPr>
          <w:rFonts w:cs="Helvetica"/>
          <w:lang w:val="en-US" w:bidi="en-US"/>
        </w:rPr>
        <w:t xml:space="preserve"> </w:t>
      </w:r>
      <w:proofErr w:type="spellStart"/>
      <w:r w:rsidRPr="00E844D6">
        <w:rPr>
          <w:rFonts w:cs="Helvetica"/>
          <w:lang w:val="en-US" w:bidi="en-US"/>
        </w:rPr>
        <w:t>doel</w:t>
      </w:r>
      <w:proofErr w:type="spellEnd"/>
      <w:r w:rsidRPr="00E844D6">
        <w:rPr>
          <w:rFonts w:cs="Helvetica"/>
          <w:lang w:val="en-US" w:bidi="en-US"/>
        </w:rPr>
        <w:t xml:space="preserve"> </w:t>
      </w:r>
      <w:proofErr w:type="spellStart"/>
      <w:r w:rsidRPr="00E844D6">
        <w:rPr>
          <w:rFonts w:cs="Helvetica"/>
          <w:lang w:val="en-US" w:bidi="en-US"/>
        </w:rPr>
        <w:t>onder</w:t>
      </w:r>
      <w:proofErr w:type="spellEnd"/>
      <w:r w:rsidRPr="00E844D6">
        <w:rPr>
          <w:rFonts w:cs="Helvetica"/>
          <w:lang w:val="en-US" w:bidi="en-US"/>
        </w:rPr>
        <w:t xml:space="preserve"> </w:t>
      </w:r>
      <w:proofErr w:type="spellStart"/>
      <w:r w:rsidRPr="00E844D6">
        <w:rPr>
          <w:rFonts w:cs="Helvetica"/>
          <w:lang w:val="en-US" w:bidi="en-US"/>
        </w:rPr>
        <w:t>meer</w:t>
      </w:r>
      <w:proofErr w:type="spellEnd"/>
      <w:r w:rsidRPr="00E844D6">
        <w:rPr>
          <w:rFonts w:cs="Helvetica"/>
          <w:lang w:val="en-US" w:bidi="en-US"/>
        </w:rPr>
        <w:t xml:space="preserve"> </w:t>
      </w:r>
      <w:proofErr w:type="spellStart"/>
      <w:r w:rsidRPr="00E844D6">
        <w:rPr>
          <w:rFonts w:cs="Helvetica"/>
          <w:lang w:val="en-US" w:bidi="en-US"/>
        </w:rPr>
        <w:t>te</w:t>
      </w:r>
      <w:proofErr w:type="spellEnd"/>
      <w:r w:rsidRPr="00E844D6">
        <w:rPr>
          <w:rFonts w:cs="Helvetica"/>
          <w:lang w:val="en-US" w:bidi="en-US"/>
        </w:rPr>
        <w:t xml:space="preserve"> </w:t>
      </w:r>
      <w:proofErr w:type="spellStart"/>
      <w:r w:rsidRPr="00E844D6">
        <w:rPr>
          <w:rFonts w:cs="Helvetica"/>
          <w:lang w:val="en-US" w:bidi="en-US"/>
        </w:rPr>
        <w:t>verwezenlijken</w:t>
      </w:r>
      <w:proofErr w:type="spellEnd"/>
      <w:r w:rsidRPr="00E844D6">
        <w:rPr>
          <w:rFonts w:cs="Helvetica"/>
          <w:lang w:val="en-US" w:bidi="en-US"/>
        </w:rPr>
        <w:t xml:space="preserve"> door het </w:t>
      </w:r>
      <w:proofErr w:type="spellStart"/>
      <w:r w:rsidRPr="00E844D6">
        <w:rPr>
          <w:rFonts w:cs="Helvetica"/>
          <w:lang w:val="en-US" w:bidi="en-US"/>
        </w:rPr>
        <w:t>ter</w:t>
      </w:r>
      <w:proofErr w:type="spellEnd"/>
      <w:r w:rsidRPr="00E844D6">
        <w:rPr>
          <w:rFonts w:cs="Helvetica"/>
          <w:lang w:val="en-US" w:bidi="en-US"/>
        </w:rPr>
        <w:t xml:space="preserve"> </w:t>
      </w:r>
      <w:proofErr w:type="spellStart"/>
      <w:r w:rsidRPr="00E844D6">
        <w:rPr>
          <w:rFonts w:cs="Helvetica"/>
          <w:lang w:val="en-US" w:bidi="en-US"/>
        </w:rPr>
        <w:t>beschikking</w:t>
      </w:r>
      <w:proofErr w:type="spellEnd"/>
      <w:r w:rsidRPr="00E844D6">
        <w:rPr>
          <w:rFonts w:cs="Helvetica"/>
          <w:lang w:val="en-US" w:bidi="en-US"/>
        </w:rPr>
        <w:t xml:space="preserve"> </w:t>
      </w:r>
      <w:proofErr w:type="spellStart"/>
      <w:r w:rsidRPr="00E844D6">
        <w:rPr>
          <w:rFonts w:cs="Helvetica"/>
          <w:lang w:val="en-US" w:bidi="en-US"/>
        </w:rPr>
        <w:t>stellen</w:t>
      </w:r>
      <w:proofErr w:type="spellEnd"/>
      <w:r w:rsidRPr="00E844D6">
        <w:rPr>
          <w:rFonts w:cs="Helvetica"/>
          <w:lang w:val="en-US" w:bidi="en-US"/>
        </w:rPr>
        <w:t xml:space="preserve"> van </w:t>
      </w:r>
      <w:proofErr w:type="spellStart"/>
      <w:r w:rsidRPr="00E844D6">
        <w:rPr>
          <w:rFonts w:cs="Helvetica"/>
          <w:lang w:val="en-US" w:bidi="en-US"/>
        </w:rPr>
        <w:t>financiële</w:t>
      </w:r>
      <w:proofErr w:type="spellEnd"/>
      <w:r w:rsidRPr="00E844D6">
        <w:rPr>
          <w:rFonts w:cs="Helvetica"/>
          <w:lang w:val="en-US" w:bidi="en-US"/>
        </w:rPr>
        <w:t xml:space="preserve"> </w:t>
      </w:r>
      <w:proofErr w:type="spellStart"/>
      <w:r w:rsidRPr="00E844D6">
        <w:rPr>
          <w:rFonts w:cs="Helvetica"/>
          <w:lang w:val="en-US" w:bidi="en-US"/>
        </w:rPr>
        <w:t>middelen</w:t>
      </w:r>
      <w:proofErr w:type="spellEnd"/>
      <w:r w:rsidRPr="00E844D6">
        <w:rPr>
          <w:rFonts w:cs="Helvetica"/>
          <w:lang w:val="en-US" w:bidi="en-US"/>
        </w:rPr>
        <w:t xml:space="preserve"> </w:t>
      </w:r>
      <w:proofErr w:type="spellStart"/>
      <w:r w:rsidRPr="00E844D6">
        <w:rPr>
          <w:rFonts w:cs="Helvetica"/>
          <w:lang w:val="en-US" w:bidi="en-US"/>
        </w:rPr>
        <w:t>aan</w:t>
      </w:r>
      <w:proofErr w:type="spellEnd"/>
      <w:r w:rsidRPr="00E844D6">
        <w:rPr>
          <w:rFonts w:cs="Helvetica"/>
          <w:lang w:val="en-US" w:bidi="en-US"/>
        </w:rPr>
        <w:t xml:space="preserve"> </w:t>
      </w:r>
      <w:proofErr w:type="spellStart"/>
      <w:r w:rsidRPr="00E844D6">
        <w:rPr>
          <w:rFonts w:cs="Helvetica"/>
          <w:lang w:val="en-US" w:bidi="en-US"/>
        </w:rPr>
        <w:t>scholen</w:t>
      </w:r>
      <w:proofErr w:type="spellEnd"/>
      <w:r w:rsidRPr="00E844D6">
        <w:rPr>
          <w:rFonts w:cs="Helvetica"/>
          <w:lang w:val="en-US" w:bidi="en-US"/>
        </w:rPr>
        <w:t xml:space="preserve"> en </w:t>
      </w:r>
      <w:proofErr w:type="spellStart"/>
      <w:r w:rsidRPr="00E844D6">
        <w:rPr>
          <w:rFonts w:cs="Helvetica"/>
          <w:lang w:val="en-US" w:bidi="en-US"/>
        </w:rPr>
        <w:t>zorginstellin</w:t>
      </w:r>
      <w:proofErr w:type="spellEnd"/>
      <w:r w:rsidRPr="00E844D6">
        <w:rPr>
          <w:rFonts w:cs="Helvetica"/>
          <w:lang w:val="en-US" w:bidi="en-US"/>
        </w:rPr>
        <w:t xml:space="preserve"> gen </w:t>
      </w:r>
      <w:proofErr w:type="spellStart"/>
      <w:r w:rsidRPr="00E844D6">
        <w:rPr>
          <w:rFonts w:cs="Helvetica"/>
          <w:lang w:val="en-US" w:bidi="en-US"/>
        </w:rPr>
        <w:t>waarmee</w:t>
      </w:r>
      <w:proofErr w:type="spellEnd"/>
      <w:r w:rsidRPr="00E844D6">
        <w:rPr>
          <w:rFonts w:cs="Helvetica"/>
          <w:lang w:val="en-US" w:bidi="en-US"/>
        </w:rPr>
        <w:t xml:space="preserve"> die </w:t>
      </w:r>
      <w:proofErr w:type="spellStart"/>
      <w:r w:rsidRPr="00E844D6">
        <w:rPr>
          <w:rFonts w:cs="Helvetica"/>
          <w:lang w:val="en-US" w:bidi="en-US"/>
        </w:rPr>
        <w:t>scholen</w:t>
      </w:r>
      <w:proofErr w:type="spellEnd"/>
      <w:r w:rsidRPr="00E844D6">
        <w:rPr>
          <w:rFonts w:cs="Helvetica"/>
          <w:lang w:val="en-US" w:bidi="en-US"/>
        </w:rPr>
        <w:t xml:space="preserve"> en </w:t>
      </w:r>
      <w:proofErr w:type="spellStart"/>
      <w:r w:rsidRPr="00E844D6">
        <w:rPr>
          <w:rFonts w:cs="Helvetica"/>
          <w:lang w:val="en-US" w:bidi="en-US"/>
        </w:rPr>
        <w:t>zorginstellingen</w:t>
      </w:r>
      <w:proofErr w:type="spellEnd"/>
      <w:r w:rsidRPr="00E844D6">
        <w:rPr>
          <w:rFonts w:cs="Helvetica"/>
          <w:lang w:val="en-US" w:bidi="en-US"/>
        </w:rPr>
        <w:t xml:space="preserve"> </w:t>
      </w:r>
      <w:proofErr w:type="spellStart"/>
      <w:r w:rsidRPr="00E844D6">
        <w:rPr>
          <w:rFonts w:cs="Helvetica"/>
          <w:lang w:val="en-US" w:bidi="en-US"/>
        </w:rPr>
        <w:t>zelf</w:t>
      </w:r>
      <w:proofErr w:type="spellEnd"/>
      <w:r w:rsidRPr="00E844D6">
        <w:rPr>
          <w:rFonts w:cs="Helvetica"/>
          <w:lang w:val="en-US" w:bidi="en-US"/>
        </w:rPr>
        <w:t xml:space="preserve"> de </w:t>
      </w:r>
      <w:proofErr w:type="spellStart"/>
      <w:r w:rsidRPr="00E844D6">
        <w:rPr>
          <w:rFonts w:cs="Helvetica"/>
          <w:lang w:val="en-US" w:bidi="en-US"/>
        </w:rPr>
        <w:t>benodigde</w:t>
      </w:r>
      <w:proofErr w:type="spellEnd"/>
      <w:r w:rsidRPr="00E844D6">
        <w:rPr>
          <w:rFonts w:cs="Helvetica"/>
          <w:lang w:val="en-US" w:bidi="en-US"/>
        </w:rPr>
        <w:t xml:space="preserve"> </w:t>
      </w:r>
      <w:proofErr w:type="spellStart"/>
      <w:r w:rsidRPr="00E844D6">
        <w:rPr>
          <w:rFonts w:cs="Helvetica"/>
          <w:lang w:val="en-US" w:bidi="en-US"/>
        </w:rPr>
        <w:t>materialen</w:t>
      </w:r>
      <w:proofErr w:type="spellEnd"/>
      <w:r w:rsidRPr="00E844D6">
        <w:rPr>
          <w:rFonts w:cs="Helvetica"/>
          <w:lang w:val="en-US" w:bidi="en-US"/>
        </w:rPr>
        <w:t xml:space="preserve"> </w:t>
      </w:r>
      <w:proofErr w:type="spellStart"/>
      <w:r w:rsidRPr="00E844D6">
        <w:rPr>
          <w:rFonts w:cs="Helvetica"/>
          <w:lang w:val="en-US" w:bidi="en-US"/>
        </w:rPr>
        <w:t>kunnen</w:t>
      </w:r>
      <w:proofErr w:type="spellEnd"/>
      <w:r w:rsidRPr="00E844D6">
        <w:rPr>
          <w:rFonts w:cs="Helvetica"/>
          <w:lang w:val="en-US" w:bidi="en-US"/>
        </w:rPr>
        <w:t xml:space="preserve"> </w:t>
      </w:r>
      <w:proofErr w:type="spellStart"/>
      <w:r w:rsidRPr="00E844D6">
        <w:rPr>
          <w:rFonts w:cs="Helvetica"/>
          <w:lang w:val="en-US" w:bidi="en-US"/>
        </w:rPr>
        <w:t>aanschaffen</w:t>
      </w:r>
      <w:proofErr w:type="spellEnd"/>
      <w:r w:rsidRPr="00E844D6">
        <w:rPr>
          <w:rFonts w:cs="Helvetica"/>
          <w:lang w:val="en-US" w:bidi="en-US"/>
        </w:rPr>
        <w:t xml:space="preserve"> en door </w:t>
      </w:r>
      <w:proofErr w:type="spellStart"/>
      <w:r w:rsidRPr="00E844D6">
        <w:rPr>
          <w:rFonts w:cs="Helvetica"/>
          <w:lang w:val="en-US" w:bidi="en-US"/>
        </w:rPr>
        <w:t>middel</w:t>
      </w:r>
      <w:proofErr w:type="spellEnd"/>
      <w:r w:rsidRPr="00E844D6">
        <w:rPr>
          <w:rFonts w:cs="Helvetica"/>
          <w:lang w:val="en-US" w:bidi="en-US"/>
        </w:rPr>
        <w:t xml:space="preserve"> van </w:t>
      </w:r>
      <w:proofErr w:type="spellStart"/>
      <w:r w:rsidRPr="00E844D6">
        <w:rPr>
          <w:rFonts w:cs="Helvetica"/>
          <w:lang w:val="en-US" w:bidi="en-US"/>
        </w:rPr>
        <w:t>zelfwerkzaamheid</w:t>
      </w:r>
      <w:proofErr w:type="spellEnd"/>
      <w:r w:rsidRPr="00E844D6">
        <w:rPr>
          <w:rFonts w:cs="Helvetica"/>
          <w:lang w:val="en-US" w:bidi="en-US"/>
        </w:rPr>
        <w:t xml:space="preserve"> </w:t>
      </w:r>
      <w:proofErr w:type="spellStart"/>
      <w:r w:rsidRPr="00E844D6">
        <w:rPr>
          <w:rFonts w:cs="Helvetica"/>
          <w:lang w:val="en-US" w:bidi="en-US"/>
        </w:rPr>
        <w:t>aan</w:t>
      </w:r>
      <w:proofErr w:type="spellEnd"/>
      <w:r w:rsidRPr="00E844D6">
        <w:rPr>
          <w:rFonts w:cs="Helvetica"/>
          <w:lang w:val="en-US" w:bidi="en-US"/>
        </w:rPr>
        <w:t xml:space="preserve"> de slag </w:t>
      </w:r>
      <w:proofErr w:type="spellStart"/>
      <w:r w:rsidRPr="00E844D6">
        <w:rPr>
          <w:rFonts w:cs="Helvetica"/>
          <w:lang w:val="en-US" w:bidi="en-US"/>
        </w:rPr>
        <w:t>gaan</w:t>
      </w:r>
      <w:proofErr w:type="spellEnd"/>
      <w:r w:rsidRPr="00E844D6">
        <w:rPr>
          <w:rFonts w:cs="Helvetica"/>
          <w:lang w:val="en-US" w:bidi="en-US"/>
        </w:rPr>
        <w:t xml:space="preserve">. </w:t>
      </w:r>
    </w:p>
    <w:p w:rsidR="00EA5D10" w:rsidRPr="00E844D6" w:rsidRDefault="00EA5D10" w:rsidP="009658BF">
      <w:pPr>
        <w:widowControl w:val="0"/>
        <w:autoSpaceDE w:val="0"/>
        <w:autoSpaceDN w:val="0"/>
        <w:adjustRightInd w:val="0"/>
        <w:ind w:left="708"/>
        <w:rPr>
          <w:rFonts w:cs="Helvetica"/>
          <w:lang w:val="en-US" w:bidi="en-US"/>
        </w:rPr>
      </w:pPr>
      <w:r w:rsidRPr="00E844D6">
        <w:rPr>
          <w:rFonts w:cs="Helvetica"/>
          <w:lang w:val="en-US" w:bidi="en-US"/>
        </w:rPr>
        <w:t xml:space="preserve">3. De </w:t>
      </w:r>
      <w:proofErr w:type="spellStart"/>
      <w:r w:rsidRPr="00E844D6">
        <w:rPr>
          <w:rFonts w:cs="Helvetica"/>
          <w:lang w:val="en-US" w:bidi="en-US"/>
        </w:rPr>
        <w:t>middelen</w:t>
      </w:r>
      <w:proofErr w:type="spellEnd"/>
      <w:r w:rsidRPr="00E844D6">
        <w:rPr>
          <w:rFonts w:cs="Helvetica"/>
          <w:lang w:val="en-US" w:bidi="en-US"/>
        </w:rPr>
        <w:t xml:space="preserve"> van de </w:t>
      </w:r>
      <w:proofErr w:type="spellStart"/>
      <w:r w:rsidRPr="00E844D6">
        <w:rPr>
          <w:rFonts w:cs="Helvetica"/>
          <w:lang w:val="en-US" w:bidi="en-US"/>
        </w:rPr>
        <w:t>stichting</w:t>
      </w:r>
      <w:proofErr w:type="spellEnd"/>
      <w:r w:rsidRPr="00E844D6">
        <w:rPr>
          <w:rFonts w:cs="Helvetica"/>
          <w:lang w:val="en-US" w:bidi="en-US"/>
        </w:rPr>
        <w:t xml:space="preserve"> </w:t>
      </w:r>
      <w:proofErr w:type="spellStart"/>
      <w:r w:rsidRPr="00E844D6">
        <w:rPr>
          <w:rFonts w:cs="Helvetica"/>
          <w:lang w:val="en-US" w:bidi="en-US"/>
        </w:rPr>
        <w:t>bestaan</w:t>
      </w:r>
      <w:proofErr w:type="spellEnd"/>
      <w:r w:rsidRPr="00E844D6">
        <w:rPr>
          <w:rFonts w:cs="Helvetica"/>
          <w:lang w:val="en-US" w:bidi="en-US"/>
        </w:rPr>
        <w:t xml:space="preserve"> </w:t>
      </w:r>
      <w:proofErr w:type="spellStart"/>
      <w:r w:rsidRPr="00E844D6">
        <w:rPr>
          <w:rFonts w:cs="Helvetica"/>
          <w:lang w:val="en-US" w:bidi="en-US"/>
        </w:rPr>
        <w:t>uit</w:t>
      </w:r>
      <w:proofErr w:type="spellEnd"/>
      <w:r w:rsidRPr="00E844D6">
        <w:rPr>
          <w:rFonts w:cs="Helvetica"/>
          <w:lang w:val="en-US" w:bidi="en-US"/>
        </w:rPr>
        <w:t xml:space="preserve"> m</w:t>
      </w:r>
      <w:r w:rsidR="0018556A">
        <w:rPr>
          <w:rFonts w:cs="Helvetica"/>
          <w:lang w:val="en-US" w:bidi="en-US"/>
        </w:rPr>
        <w:t>et name</w:t>
      </w:r>
      <w:r w:rsidRPr="00E844D6">
        <w:rPr>
          <w:rFonts w:cs="Helvetica"/>
          <w:lang w:val="en-US" w:bidi="en-US"/>
        </w:rPr>
        <w:t xml:space="preserve"> </w:t>
      </w:r>
      <w:proofErr w:type="spellStart"/>
      <w:r w:rsidRPr="00E844D6">
        <w:rPr>
          <w:rFonts w:cs="Helvetica"/>
          <w:lang w:val="en-US" w:bidi="en-US"/>
        </w:rPr>
        <w:t>giften</w:t>
      </w:r>
      <w:proofErr w:type="spellEnd"/>
      <w:r w:rsidRPr="00E844D6">
        <w:rPr>
          <w:rFonts w:cs="Helvetica"/>
          <w:lang w:val="en-US" w:bidi="en-US"/>
        </w:rPr>
        <w:t xml:space="preserve"> en </w:t>
      </w:r>
      <w:proofErr w:type="spellStart"/>
      <w:r w:rsidRPr="00E844D6">
        <w:rPr>
          <w:rFonts w:cs="Helvetica"/>
          <w:lang w:val="en-US" w:bidi="en-US"/>
        </w:rPr>
        <w:t>schenkingen</w:t>
      </w:r>
      <w:proofErr w:type="spellEnd"/>
      <w:r w:rsidRPr="00E844D6">
        <w:rPr>
          <w:rFonts w:cs="Helvetica"/>
          <w:lang w:val="en-US" w:bidi="en-US"/>
        </w:rPr>
        <w:t xml:space="preserve"> </w:t>
      </w:r>
    </w:p>
    <w:p w:rsidR="00CD2556" w:rsidRPr="0018556A" w:rsidRDefault="00CD2556">
      <w:pPr>
        <w:rPr>
          <w:b/>
        </w:rPr>
      </w:pPr>
    </w:p>
    <w:p w:rsidR="0004179B" w:rsidRPr="00E844D6" w:rsidRDefault="0004179B">
      <w:r w:rsidRPr="00E844D6">
        <w:t>De uitgangspunten van de stichting zijn;</w:t>
      </w:r>
    </w:p>
    <w:p w:rsidR="0004179B" w:rsidRPr="00E844D6" w:rsidRDefault="0004179B" w:rsidP="00EB55C4">
      <w:pPr>
        <w:pStyle w:val="Lijstalinea"/>
        <w:numPr>
          <w:ilvl w:val="0"/>
          <w:numId w:val="9"/>
        </w:numPr>
      </w:pPr>
      <w:r w:rsidRPr="00E844D6">
        <w:t>-alleen hulp verlenen als de ander dat ook aangeeft</w:t>
      </w:r>
      <w:r w:rsidR="009658BF" w:rsidRPr="00E844D6">
        <w:t xml:space="preserve"> en passend is bij de </w:t>
      </w:r>
      <w:proofErr w:type="spellStart"/>
      <w:r w:rsidR="009658BF" w:rsidRPr="00E844D6">
        <w:t>community</w:t>
      </w:r>
      <w:proofErr w:type="spellEnd"/>
      <w:r w:rsidRPr="00E844D6">
        <w:t xml:space="preserve"> vorming</w:t>
      </w:r>
      <w:r w:rsidR="009658BF" w:rsidRPr="00E844D6">
        <w:t xml:space="preserve"> en eigen verantwoordelijkheid van de ander</w:t>
      </w:r>
    </w:p>
    <w:p w:rsidR="0004179B" w:rsidRPr="00E844D6" w:rsidRDefault="0004179B" w:rsidP="00EB55C4">
      <w:pPr>
        <w:pStyle w:val="Lijstalinea"/>
        <w:numPr>
          <w:ilvl w:val="0"/>
          <w:numId w:val="9"/>
        </w:numPr>
      </w:pPr>
      <w:r w:rsidRPr="00E844D6">
        <w:t xml:space="preserve">-hulp verlenen en kennis overdragen gericht op </w:t>
      </w:r>
      <w:proofErr w:type="spellStart"/>
      <w:r w:rsidRPr="00E844D6">
        <w:t>empowerment</w:t>
      </w:r>
      <w:proofErr w:type="spellEnd"/>
      <w:r w:rsidRPr="00E844D6">
        <w:t xml:space="preserve"> en zelfstandigheid van de ander en andersom</w:t>
      </w:r>
    </w:p>
    <w:p w:rsidR="0004179B" w:rsidRPr="00E844D6" w:rsidRDefault="0004179B" w:rsidP="00EB55C4">
      <w:pPr>
        <w:pStyle w:val="Lijstalinea"/>
        <w:numPr>
          <w:ilvl w:val="1"/>
          <w:numId w:val="9"/>
        </w:numPr>
      </w:pPr>
      <w:r w:rsidRPr="00E844D6">
        <w:t>relaties en verbindingen tussen mensen zijn van grote waarde en bieden kansen tot zelfhulp, netwerken biedt veel kansen</w:t>
      </w:r>
    </w:p>
    <w:p w:rsidR="0004179B" w:rsidRPr="00E844D6" w:rsidRDefault="0004179B" w:rsidP="00EB55C4">
      <w:pPr>
        <w:pStyle w:val="Lijstalinea"/>
        <w:numPr>
          <w:ilvl w:val="1"/>
          <w:numId w:val="9"/>
        </w:numPr>
      </w:pPr>
      <w:r w:rsidRPr="00E844D6">
        <w:t>eigenwaarde en gezonde relaties in het mens-zijn, ondanks ongelijkwaardigheid in bezit en mogelijkheden</w:t>
      </w:r>
    </w:p>
    <w:p w:rsidR="00CD2556" w:rsidRPr="00E844D6" w:rsidRDefault="0004179B" w:rsidP="00EB55C4">
      <w:pPr>
        <w:pStyle w:val="Lijstalinea"/>
        <w:numPr>
          <w:ilvl w:val="0"/>
          <w:numId w:val="9"/>
        </w:numPr>
      </w:pPr>
      <w:r w:rsidRPr="00E844D6">
        <w:t>-financiële hulp wordt alleen geboden om een project een doorstart te kunnen geven of om kennisoverdracht te faciliteren.</w:t>
      </w:r>
    </w:p>
    <w:p w:rsidR="00CD2556" w:rsidRPr="00E844D6" w:rsidRDefault="0004179B">
      <w:r w:rsidRPr="00E844D6">
        <w:lastRenderedPageBreak/>
        <w:t>De stichting heeft</w:t>
      </w:r>
      <w:r w:rsidRPr="00E844D6">
        <w:rPr>
          <w:b/>
        </w:rPr>
        <w:t xml:space="preserve"> geen</w:t>
      </w:r>
      <w:r w:rsidRPr="00E844D6">
        <w:t xml:space="preserve"> winstoogmerk, de financiën staan ten dienste van de projecten. </w:t>
      </w:r>
    </w:p>
    <w:p w:rsidR="0004179B" w:rsidRPr="0018556A" w:rsidRDefault="0004179B">
      <w:pPr>
        <w:rPr>
          <w:b/>
        </w:rPr>
      </w:pPr>
      <w:r w:rsidRPr="0018556A">
        <w:rPr>
          <w:b/>
        </w:rPr>
        <w:t>3.  Werkzaamhe</w:t>
      </w:r>
      <w:r w:rsidR="00106D23">
        <w:rPr>
          <w:b/>
        </w:rPr>
        <w:t xml:space="preserve">den van de stichting </w:t>
      </w:r>
      <w:proofErr w:type="spellStart"/>
      <w:r w:rsidR="00106D23">
        <w:rPr>
          <w:b/>
        </w:rPr>
        <w:t>SAam</w:t>
      </w:r>
      <w:proofErr w:type="spellEnd"/>
      <w:r w:rsidR="00106D23">
        <w:rPr>
          <w:b/>
        </w:rPr>
        <w:t xml:space="preserve"> thuisfront</w:t>
      </w:r>
    </w:p>
    <w:p w:rsidR="00EB55C4" w:rsidRPr="00E844D6" w:rsidRDefault="00106D23">
      <w:r>
        <w:t xml:space="preserve">3.1 Stichting  </w:t>
      </w:r>
      <w:proofErr w:type="spellStart"/>
      <w:r>
        <w:t>SAam</w:t>
      </w:r>
      <w:proofErr w:type="spellEnd"/>
      <w:r>
        <w:t xml:space="preserve"> thuisfront</w:t>
      </w:r>
    </w:p>
    <w:p w:rsidR="0004179B" w:rsidRPr="00E844D6" w:rsidRDefault="00EB55C4">
      <w:r w:rsidRPr="00E844D6">
        <w:t>a. De stichting biedt</w:t>
      </w:r>
      <w:r w:rsidR="00C643FC" w:rsidRPr="00E844D6">
        <w:t xml:space="preserve"> allereerst een denktank om  focus te kunnen houden op de mogelijkheden rondom onderwijs en zorg voor kinderen in kwetsbare situaties. Zijn de doelen nog passend</w:t>
      </w:r>
      <w:r w:rsidR="00774FE8">
        <w:t>?</w:t>
      </w:r>
      <w:r w:rsidR="00C643FC" w:rsidRPr="00E844D6">
        <w:t>, hoe lopen de projecten</w:t>
      </w:r>
      <w:r w:rsidR="00774FE8">
        <w:t>?</w:t>
      </w:r>
      <w:r w:rsidR="00C643FC" w:rsidRPr="00E844D6">
        <w:t>. Wat gaat er goed en wat niet? Hoe effectief is de inzet van de werkzaamheden. Zijn de projecten duurzaam?</w:t>
      </w:r>
      <w:r w:rsidRPr="00E844D6">
        <w:t xml:space="preserve">  </w:t>
      </w:r>
    </w:p>
    <w:p w:rsidR="00C643FC" w:rsidRPr="00E844D6" w:rsidRDefault="009658BF">
      <w:r w:rsidRPr="00E844D6">
        <w:t xml:space="preserve">b. De stichting biedt met financiële middelen de mogelijkheid om waar nodig een doorstart mogelijk te maken bij een project, waarbij niet voorbijgegaan wordt aan de verantwoordelijkheid van de instelling, school of </w:t>
      </w:r>
      <w:proofErr w:type="spellStart"/>
      <w:r w:rsidRPr="00E844D6">
        <w:t>community</w:t>
      </w:r>
      <w:proofErr w:type="spellEnd"/>
      <w:r w:rsidRPr="00E844D6">
        <w:t xml:space="preserve">. </w:t>
      </w:r>
    </w:p>
    <w:p w:rsidR="009658BF" w:rsidRPr="00E844D6" w:rsidRDefault="005F40F0">
      <w:r>
        <w:br/>
      </w:r>
      <w:r w:rsidR="00C643FC" w:rsidRPr="00E844D6">
        <w:t xml:space="preserve">3. </w:t>
      </w:r>
      <w:r w:rsidR="00EB55C4" w:rsidRPr="00E844D6">
        <w:t xml:space="preserve">2 </w:t>
      </w:r>
      <w:r w:rsidR="00E04A35">
        <w:t>P</w:t>
      </w:r>
      <w:r w:rsidR="00C643FC" w:rsidRPr="00E844D6">
        <w:t>rojecte</w:t>
      </w:r>
      <w:r w:rsidR="00E04A35">
        <w:t>n</w:t>
      </w:r>
      <w:r w:rsidR="00E04A35">
        <w:br/>
        <w:t>In het kort worden hieronder de projecten aangeduid die onderling verband hebben met elkaar.</w:t>
      </w:r>
    </w:p>
    <w:p w:rsidR="009658BF" w:rsidRPr="00E844D6" w:rsidRDefault="009658BF" w:rsidP="009658BF">
      <w:pPr>
        <w:pStyle w:val="Default"/>
        <w:rPr>
          <w:rFonts w:asciiTheme="minorHAnsi" w:hAnsiTheme="minorHAnsi"/>
          <w:sz w:val="22"/>
          <w:szCs w:val="22"/>
        </w:rPr>
      </w:pPr>
      <w:r w:rsidRPr="00E844D6">
        <w:rPr>
          <w:rFonts w:asciiTheme="minorHAnsi" w:hAnsiTheme="minorHAnsi"/>
          <w:b/>
          <w:bCs/>
          <w:sz w:val="22"/>
          <w:szCs w:val="22"/>
        </w:rPr>
        <w:t>Project 1: ‘</w:t>
      </w:r>
      <w:proofErr w:type="spellStart"/>
      <w:r w:rsidRPr="00E844D6">
        <w:rPr>
          <w:rFonts w:asciiTheme="minorHAnsi" w:hAnsiTheme="minorHAnsi"/>
          <w:b/>
          <w:bCs/>
          <w:sz w:val="22"/>
          <w:szCs w:val="22"/>
        </w:rPr>
        <w:t>Gracia</w:t>
      </w:r>
      <w:proofErr w:type="spellEnd"/>
      <w:r w:rsidRPr="00E844D6">
        <w:rPr>
          <w:rFonts w:asciiTheme="minorHAnsi" w:hAnsiTheme="minorHAnsi"/>
          <w:b/>
          <w:bCs/>
          <w:sz w:val="22"/>
          <w:szCs w:val="22"/>
        </w:rPr>
        <w:t xml:space="preserve">’  </w:t>
      </w:r>
      <w:proofErr w:type="spellStart"/>
      <w:r w:rsidRPr="00E844D6">
        <w:rPr>
          <w:rFonts w:asciiTheme="minorHAnsi" w:hAnsiTheme="minorHAnsi"/>
          <w:b/>
          <w:bCs/>
          <w:sz w:val="22"/>
          <w:szCs w:val="22"/>
        </w:rPr>
        <w:t>Child</w:t>
      </w:r>
      <w:proofErr w:type="spellEnd"/>
      <w:r w:rsidRPr="00E844D6">
        <w:rPr>
          <w:rFonts w:asciiTheme="minorHAnsi" w:hAnsiTheme="minorHAnsi"/>
          <w:b/>
          <w:bCs/>
          <w:sz w:val="22"/>
          <w:szCs w:val="22"/>
        </w:rPr>
        <w:t xml:space="preserve"> en </w:t>
      </w:r>
      <w:proofErr w:type="spellStart"/>
      <w:r w:rsidRPr="00E844D6">
        <w:rPr>
          <w:rFonts w:asciiTheme="minorHAnsi" w:hAnsiTheme="minorHAnsi"/>
          <w:b/>
          <w:bCs/>
          <w:sz w:val="22"/>
          <w:szCs w:val="22"/>
        </w:rPr>
        <w:t>Youth</w:t>
      </w:r>
      <w:proofErr w:type="spellEnd"/>
      <w:r w:rsidRPr="00E844D6">
        <w:rPr>
          <w:rFonts w:asciiTheme="minorHAnsi" w:hAnsiTheme="minorHAnsi"/>
          <w:b/>
          <w:bCs/>
          <w:sz w:val="22"/>
          <w:szCs w:val="22"/>
        </w:rPr>
        <w:t xml:space="preserve"> Centre</w:t>
      </w:r>
      <w:r w:rsidR="00E04A35">
        <w:rPr>
          <w:rFonts w:asciiTheme="minorHAnsi" w:hAnsiTheme="minorHAnsi"/>
          <w:b/>
          <w:bCs/>
          <w:sz w:val="22"/>
          <w:szCs w:val="22"/>
        </w:rPr>
        <w:t>.</w:t>
      </w:r>
    </w:p>
    <w:p w:rsidR="009658BF" w:rsidRPr="00E844D6" w:rsidRDefault="009658BF" w:rsidP="009658BF">
      <w:r w:rsidRPr="00E844D6">
        <w:t>Een familie-initiatief vanuit bewogenheid met de naaste is uitgegroeid tot een huis waar opva</w:t>
      </w:r>
      <w:r w:rsidR="00106D23">
        <w:t>ng geboden wordt aan ca. 80</w:t>
      </w:r>
      <w:r w:rsidRPr="00E844D6">
        <w:t xml:space="preserve"> kinderen. Deze kinderen komen uit arme, blanke en enkele zwarte gezinnen maar kunnen door allerlei omstandigheden (geweld, misbruik) niet meer thuis wone</w:t>
      </w:r>
      <w:r w:rsidR="00E04A35">
        <w:t xml:space="preserve">n. Veel kinderen van </w:t>
      </w:r>
      <w:proofErr w:type="spellStart"/>
      <w:r w:rsidR="00E04A35">
        <w:t>Gracia</w:t>
      </w:r>
      <w:proofErr w:type="spellEnd"/>
      <w:r w:rsidRPr="00E844D6">
        <w:t xml:space="preserve"> hebben hechtingsproblematiek. De kinderen gaan naar de staatsscholen in de buurt. Er wordt samengewerkt met het maatschappelijk werk, buurtschoolcentrum, een ziekenhuis</w:t>
      </w:r>
      <w:r w:rsidR="00774FE8">
        <w:t xml:space="preserve"> en </w:t>
      </w:r>
      <w:proofErr w:type="spellStart"/>
      <w:r w:rsidR="00774FE8">
        <w:t>G</w:t>
      </w:r>
      <w:r w:rsidR="00E04A35">
        <w:t>enadeplaas</w:t>
      </w:r>
      <w:proofErr w:type="spellEnd"/>
      <w:r w:rsidRPr="00E844D6">
        <w:t xml:space="preserve">.  </w:t>
      </w:r>
    </w:p>
    <w:p w:rsidR="009658BF" w:rsidRDefault="009658BF" w:rsidP="009658BF">
      <w:pPr>
        <w:pStyle w:val="Default"/>
        <w:rPr>
          <w:rFonts w:asciiTheme="minorHAnsi" w:hAnsiTheme="minorHAnsi"/>
          <w:b/>
          <w:bCs/>
          <w:sz w:val="22"/>
          <w:szCs w:val="22"/>
        </w:rPr>
      </w:pPr>
      <w:r w:rsidRPr="00E844D6">
        <w:rPr>
          <w:rFonts w:asciiTheme="minorHAnsi" w:hAnsiTheme="minorHAnsi"/>
          <w:b/>
          <w:bCs/>
          <w:sz w:val="22"/>
          <w:szCs w:val="22"/>
        </w:rPr>
        <w:t xml:space="preserve">Project 2: </w:t>
      </w:r>
      <w:proofErr w:type="spellStart"/>
      <w:r w:rsidRPr="00E844D6">
        <w:rPr>
          <w:rFonts w:asciiTheme="minorHAnsi" w:hAnsiTheme="minorHAnsi"/>
          <w:b/>
          <w:bCs/>
          <w:sz w:val="22"/>
          <w:szCs w:val="22"/>
        </w:rPr>
        <w:t>Genadeplaas</w:t>
      </w:r>
      <w:proofErr w:type="spellEnd"/>
      <w:r w:rsidRPr="00E844D6">
        <w:rPr>
          <w:rFonts w:asciiTheme="minorHAnsi" w:hAnsiTheme="minorHAnsi"/>
          <w:b/>
          <w:bCs/>
          <w:sz w:val="22"/>
          <w:szCs w:val="22"/>
        </w:rPr>
        <w:t xml:space="preserve"> (Pretoria, platteland) </w:t>
      </w:r>
    </w:p>
    <w:p w:rsidR="00E04A35" w:rsidRPr="00E04A35" w:rsidRDefault="00E04A35" w:rsidP="009658BF">
      <w:pPr>
        <w:pStyle w:val="Default"/>
        <w:rPr>
          <w:rFonts w:asciiTheme="minorHAnsi" w:hAnsiTheme="minorHAnsi"/>
          <w:sz w:val="22"/>
          <w:szCs w:val="22"/>
        </w:rPr>
      </w:pPr>
      <w:proofErr w:type="spellStart"/>
      <w:r w:rsidRPr="00E04A35">
        <w:rPr>
          <w:sz w:val="22"/>
          <w:szCs w:val="22"/>
        </w:rPr>
        <w:t>Genadeplaas</w:t>
      </w:r>
      <w:proofErr w:type="spellEnd"/>
      <w:r w:rsidRPr="00E04A35">
        <w:t xml:space="preserve"> </w:t>
      </w:r>
      <w:r w:rsidRPr="00E04A35">
        <w:rPr>
          <w:sz w:val="22"/>
          <w:szCs w:val="22"/>
        </w:rPr>
        <w:t>is een ‘</w:t>
      </w:r>
      <w:proofErr w:type="spellStart"/>
      <w:r w:rsidRPr="00E04A35">
        <w:rPr>
          <w:sz w:val="22"/>
          <w:szCs w:val="22"/>
        </w:rPr>
        <w:t>skuiling</w:t>
      </w:r>
      <w:proofErr w:type="spellEnd"/>
      <w:r w:rsidRPr="00E04A35">
        <w:rPr>
          <w:sz w:val="22"/>
          <w:szCs w:val="22"/>
        </w:rPr>
        <w:t xml:space="preserve"> </w:t>
      </w:r>
      <w:proofErr w:type="spellStart"/>
      <w:r w:rsidRPr="00E04A35">
        <w:rPr>
          <w:sz w:val="22"/>
          <w:szCs w:val="22"/>
        </w:rPr>
        <w:t>vir</w:t>
      </w:r>
      <w:proofErr w:type="spellEnd"/>
      <w:r w:rsidRPr="00E04A35">
        <w:rPr>
          <w:sz w:val="22"/>
          <w:szCs w:val="22"/>
        </w:rPr>
        <w:t xml:space="preserve">  arm </w:t>
      </w:r>
      <w:proofErr w:type="spellStart"/>
      <w:r w:rsidRPr="00E04A35">
        <w:rPr>
          <w:sz w:val="22"/>
          <w:szCs w:val="22"/>
        </w:rPr>
        <w:t>blankes</w:t>
      </w:r>
      <w:proofErr w:type="spellEnd"/>
      <w:r w:rsidRPr="00E04A35">
        <w:rPr>
          <w:sz w:val="22"/>
          <w:szCs w:val="22"/>
        </w:rPr>
        <w:t>’.</w:t>
      </w:r>
    </w:p>
    <w:p w:rsidR="009658BF" w:rsidRPr="00E844D6" w:rsidRDefault="009658BF" w:rsidP="009658BF">
      <w:proofErr w:type="spellStart"/>
      <w:r w:rsidRPr="00E844D6">
        <w:t>Genadeplaas</w:t>
      </w:r>
      <w:proofErr w:type="spellEnd"/>
      <w:r w:rsidRPr="00E844D6">
        <w:t xml:space="preserve"> heeft behalve een opvang voor kinderen in de stad, ook een opvang buiten de stad voor mensen die het in de samenleving niet redden, vanwege handicap, psychische ziekte of ‘drank en </w:t>
      </w:r>
      <w:proofErr w:type="spellStart"/>
      <w:r w:rsidRPr="00E844D6">
        <w:t>dwelms</w:t>
      </w:r>
      <w:proofErr w:type="spellEnd"/>
      <w:r w:rsidRPr="00E844D6">
        <w:t>’ (misbruik van alcohol/drugs).</w:t>
      </w:r>
      <w:r w:rsidR="00106D23">
        <w:t>. De leefgemeenschap is</w:t>
      </w:r>
      <w:r w:rsidRPr="00E844D6">
        <w:t xml:space="preserve"> bijna zelfvoorzienend en ligt op het platteland, ideaal omdat alcohol en drugs daar niet beschikbaar zijn. De ouderen die er wonen krijgen een staatspensioen.</w:t>
      </w:r>
    </w:p>
    <w:p w:rsidR="009658BF" w:rsidRPr="00E844D6" w:rsidRDefault="009658BF" w:rsidP="009658BF">
      <w:pPr>
        <w:pStyle w:val="Default"/>
        <w:rPr>
          <w:rFonts w:asciiTheme="minorHAnsi" w:hAnsiTheme="minorHAnsi"/>
          <w:sz w:val="22"/>
          <w:szCs w:val="22"/>
        </w:rPr>
      </w:pPr>
      <w:r w:rsidRPr="00E844D6">
        <w:rPr>
          <w:rFonts w:asciiTheme="minorHAnsi" w:hAnsiTheme="minorHAnsi"/>
          <w:b/>
          <w:bCs/>
          <w:sz w:val="22"/>
          <w:szCs w:val="22"/>
        </w:rPr>
        <w:t xml:space="preserve">Project 3: Oasis </w:t>
      </w:r>
    </w:p>
    <w:p w:rsidR="009658BF" w:rsidRPr="00E844D6" w:rsidRDefault="009658BF" w:rsidP="009658BF">
      <w:r w:rsidRPr="00E844D6">
        <w:t xml:space="preserve">Oasis is een onderdeel van </w:t>
      </w:r>
      <w:proofErr w:type="spellStart"/>
      <w:r w:rsidRPr="00E844D6">
        <w:t>Hospivision</w:t>
      </w:r>
      <w:proofErr w:type="spellEnd"/>
      <w:r w:rsidRPr="00E844D6">
        <w:t>, een organisatie voor ondersteuning van patiënten in ziekenhuizen. Oasis biedt steun aan mensen met HIV/Aids. Zij komen naar de kliniek en krijgen daar brood en soep ter bevordering van de inname en werking van medicatie. In samenwerking met het maatschappelijk werk wordt tevens pastorale counseling en ondersteuning via kleding- en voedselpakketten geboden. Daarnaast biedt Oasis een speelruimte met spelbegeleiding voor de kinderen die met hun ouders meekomen, een tuinproject voor het kweken van verse groenten en een naai- en bakgroep voor de vrouwen.</w:t>
      </w:r>
    </w:p>
    <w:p w:rsidR="009658BF" w:rsidRPr="00E844D6" w:rsidRDefault="009658BF" w:rsidP="009658BF">
      <w:pPr>
        <w:pStyle w:val="Default"/>
        <w:rPr>
          <w:rFonts w:asciiTheme="minorHAnsi" w:hAnsiTheme="minorHAnsi"/>
          <w:sz w:val="22"/>
          <w:szCs w:val="22"/>
        </w:rPr>
      </w:pPr>
      <w:r w:rsidRPr="00E844D6">
        <w:rPr>
          <w:rFonts w:asciiTheme="minorHAnsi" w:hAnsiTheme="minorHAnsi"/>
          <w:b/>
          <w:bCs/>
          <w:sz w:val="22"/>
          <w:szCs w:val="22"/>
        </w:rPr>
        <w:t xml:space="preserve">Project 4: Vertaling en implementatie leesmethode ‘Lees omdat </w:t>
      </w:r>
      <w:proofErr w:type="spellStart"/>
      <w:r w:rsidRPr="00E844D6">
        <w:rPr>
          <w:rFonts w:asciiTheme="minorHAnsi" w:hAnsiTheme="minorHAnsi"/>
          <w:b/>
          <w:bCs/>
          <w:sz w:val="22"/>
          <w:szCs w:val="22"/>
        </w:rPr>
        <w:t>jy</w:t>
      </w:r>
      <w:proofErr w:type="spellEnd"/>
      <w:r w:rsidRPr="00E844D6">
        <w:rPr>
          <w:rFonts w:asciiTheme="minorHAnsi" w:hAnsiTheme="minorHAnsi"/>
          <w:b/>
          <w:bCs/>
          <w:sz w:val="22"/>
          <w:szCs w:val="22"/>
        </w:rPr>
        <w:t xml:space="preserve"> kan’ </w:t>
      </w:r>
    </w:p>
    <w:p w:rsidR="009658BF" w:rsidRPr="00E844D6" w:rsidRDefault="009658BF" w:rsidP="009658BF">
      <w:r w:rsidRPr="00E844D6">
        <w:t xml:space="preserve">Onder meer vanuit de werkzaamheden met de kinderen van </w:t>
      </w:r>
      <w:proofErr w:type="spellStart"/>
      <w:r w:rsidRPr="00E844D6">
        <w:t>Genadeplaas</w:t>
      </w:r>
      <w:proofErr w:type="spellEnd"/>
      <w:r w:rsidRPr="00E844D6">
        <w:t xml:space="preserve">, ontstond de behoefte aan een leesmethode voor lezers met leer- en concentratieproblemen. Een methode met universele </w:t>
      </w:r>
      <w:proofErr w:type="spellStart"/>
      <w:r w:rsidRPr="00E844D6">
        <w:t>picto’s</w:t>
      </w:r>
      <w:proofErr w:type="spellEnd"/>
      <w:r w:rsidRPr="00E844D6">
        <w:t xml:space="preserve"> en klankgebaren.</w:t>
      </w:r>
    </w:p>
    <w:p w:rsidR="009658BF" w:rsidRPr="00E844D6" w:rsidRDefault="007B1B57" w:rsidP="009658BF">
      <w:pPr>
        <w:pStyle w:val="Default"/>
        <w:rPr>
          <w:rFonts w:asciiTheme="minorHAnsi" w:hAnsiTheme="minorHAnsi"/>
          <w:sz w:val="22"/>
          <w:szCs w:val="22"/>
        </w:rPr>
      </w:pPr>
      <w:r>
        <w:rPr>
          <w:rFonts w:asciiTheme="minorHAnsi" w:hAnsiTheme="minorHAnsi"/>
          <w:b/>
          <w:bCs/>
          <w:sz w:val="22"/>
          <w:szCs w:val="22"/>
        </w:rPr>
        <w:lastRenderedPageBreak/>
        <w:br/>
      </w:r>
      <w:r>
        <w:rPr>
          <w:rFonts w:asciiTheme="minorHAnsi" w:hAnsiTheme="minorHAnsi"/>
          <w:b/>
          <w:bCs/>
          <w:sz w:val="22"/>
          <w:szCs w:val="22"/>
        </w:rPr>
        <w:br/>
      </w:r>
      <w:r w:rsidR="009658BF" w:rsidRPr="00E844D6">
        <w:rPr>
          <w:rFonts w:asciiTheme="minorHAnsi" w:hAnsiTheme="minorHAnsi"/>
          <w:b/>
          <w:bCs/>
          <w:sz w:val="22"/>
          <w:szCs w:val="22"/>
        </w:rPr>
        <w:t xml:space="preserve">Project 5: Kennisdeling en scholing op het gebied van autisme </w:t>
      </w:r>
      <w:r w:rsidR="00E7764B" w:rsidRPr="00E844D6">
        <w:rPr>
          <w:rFonts w:asciiTheme="minorHAnsi" w:hAnsiTheme="minorHAnsi"/>
          <w:b/>
          <w:bCs/>
          <w:sz w:val="22"/>
          <w:szCs w:val="22"/>
        </w:rPr>
        <w:t>en psychiatrie/verstandelijke beperking</w:t>
      </w:r>
    </w:p>
    <w:p w:rsidR="009658BF" w:rsidRPr="00E844D6" w:rsidRDefault="009658BF" w:rsidP="009658BF">
      <w:pPr>
        <w:pStyle w:val="Default"/>
        <w:rPr>
          <w:rFonts w:asciiTheme="minorHAnsi" w:hAnsiTheme="minorHAnsi"/>
          <w:sz w:val="22"/>
          <w:szCs w:val="22"/>
        </w:rPr>
      </w:pPr>
      <w:r w:rsidRPr="00E844D6">
        <w:rPr>
          <w:rFonts w:asciiTheme="minorHAnsi" w:hAnsiTheme="minorHAnsi"/>
          <w:sz w:val="22"/>
          <w:szCs w:val="22"/>
        </w:rPr>
        <w:t>Op verzoek van diverse partijen heeft scholing plaatsgevonden over autisme en ge</w:t>
      </w:r>
      <w:r w:rsidR="00E7764B" w:rsidRPr="00E844D6">
        <w:rPr>
          <w:rFonts w:asciiTheme="minorHAnsi" w:hAnsiTheme="minorHAnsi"/>
          <w:sz w:val="22"/>
          <w:szCs w:val="22"/>
        </w:rPr>
        <w:t xml:space="preserve">dragsproblemen/ groepsdynamica. </w:t>
      </w:r>
    </w:p>
    <w:p w:rsidR="00E7764B" w:rsidRPr="00E844D6" w:rsidRDefault="00E7764B" w:rsidP="009658BF">
      <w:pPr>
        <w:pStyle w:val="Default"/>
        <w:rPr>
          <w:rFonts w:asciiTheme="minorHAnsi" w:hAnsiTheme="minorHAnsi"/>
          <w:sz w:val="22"/>
          <w:szCs w:val="22"/>
        </w:rPr>
      </w:pPr>
      <w:r w:rsidRPr="00E844D6">
        <w:rPr>
          <w:rFonts w:asciiTheme="minorHAnsi" w:hAnsiTheme="minorHAnsi"/>
          <w:sz w:val="22"/>
          <w:szCs w:val="22"/>
        </w:rPr>
        <w:t xml:space="preserve">Voor een groep kinderen uit een </w:t>
      </w:r>
      <w:proofErr w:type="spellStart"/>
      <w:r w:rsidRPr="00E844D6">
        <w:rPr>
          <w:rFonts w:asciiTheme="minorHAnsi" w:hAnsiTheme="minorHAnsi"/>
          <w:sz w:val="22"/>
          <w:szCs w:val="22"/>
        </w:rPr>
        <w:t>township</w:t>
      </w:r>
      <w:proofErr w:type="spellEnd"/>
      <w:r w:rsidRPr="00E844D6">
        <w:rPr>
          <w:rFonts w:asciiTheme="minorHAnsi" w:hAnsiTheme="minorHAnsi"/>
          <w:sz w:val="22"/>
          <w:szCs w:val="22"/>
        </w:rPr>
        <w:t xml:space="preserve"> met een verstandelijke en lichamelijke beperking is door stichting SHIB uit Barneveld een gebouw gerealiseerd voor de leerkracht, welke haar klasje runde in haar garage. </w:t>
      </w:r>
      <w:r w:rsidR="007F7DB8" w:rsidRPr="00E844D6">
        <w:rPr>
          <w:rFonts w:asciiTheme="minorHAnsi" w:hAnsiTheme="minorHAnsi"/>
          <w:sz w:val="22"/>
          <w:szCs w:val="22"/>
        </w:rPr>
        <w:t xml:space="preserve">Onze bijdrage: </w:t>
      </w:r>
      <w:r w:rsidRPr="00E844D6">
        <w:rPr>
          <w:rFonts w:asciiTheme="minorHAnsi" w:hAnsiTheme="minorHAnsi"/>
          <w:sz w:val="22"/>
          <w:szCs w:val="22"/>
        </w:rPr>
        <w:t xml:space="preserve"> Kennis overdracht door intervisiebijeenkomsten en coachen van de </w:t>
      </w:r>
      <w:proofErr w:type="spellStart"/>
      <w:r w:rsidRPr="00E844D6">
        <w:rPr>
          <w:rFonts w:asciiTheme="minorHAnsi" w:hAnsiTheme="minorHAnsi"/>
          <w:sz w:val="22"/>
          <w:szCs w:val="22"/>
        </w:rPr>
        <w:t>caregivers</w:t>
      </w:r>
      <w:proofErr w:type="spellEnd"/>
      <w:r w:rsidRPr="00E844D6">
        <w:rPr>
          <w:rFonts w:asciiTheme="minorHAnsi" w:hAnsiTheme="minorHAnsi"/>
          <w:sz w:val="22"/>
          <w:szCs w:val="22"/>
        </w:rPr>
        <w:t>.</w:t>
      </w:r>
      <w:r w:rsidR="007F7DB8" w:rsidRPr="00E844D6">
        <w:rPr>
          <w:rFonts w:asciiTheme="minorHAnsi" w:hAnsiTheme="minorHAnsi"/>
          <w:sz w:val="22"/>
          <w:szCs w:val="22"/>
        </w:rPr>
        <w:t xml:space="preserve">  </w:t>
      </w:r>
      <w:r w:rsidR="00E04A35">
        <w:rPr>
          <w:rFonts w:asciiTheme="minorHAnsi" w:hAnsiTheme="minorHAnsi"/>
          <w:sz w:val="22"/>
          <w:szCs w:val="22"/>
        </w:rPr>
        <w:t>Materialen en aankleding gebouw, schoolmeubilair.</w:t>
      </w:r>
      <w:r w:rsidR="007F7DB8" w:rsidRPr="00E844D6">
        <w:rPr>
          <w:rFonts w:asciiTheme="minorHAnsi" w:hAnsiTheme="minorHAnsi"/>
          <w:sz w:val="22"/>
          <w:szCs w:val="22"/>
        </w:rPr>
        <w:t xml:space="preserve">  Contact met overheid. </w:t>
      </w:r>
    </w:p>
    <w:p w:rsidR="00E04A35" w:rsidRDefault="00E04A35" w:rsidP="00CD2556"/>
    <w:p w:rsidR="00CD2556" w:rsidRPr="00E844D6" w:rsidRDefault="00E04A35" w:rsidP="00CD2556">
      <w:r w:rsidRPr="00E04A35">
        <w:t>3.3 Doelen</w:t>
      </w:r>
      <w:r w:rsidR="005F40F0">
        <w:br/>
      </w:r>
      <w:r w:rsidR="00EB55C4" w:rsidRPr="00E844D6">
        <w:t xml:space="preserve">Vanwege de vele mogelijkheden om  op het gebied van zorg en onderwijs van betekenis te kunnen zijn is een afbakening gewenst.  </w:t>
      </w:r>
    </w:p>
    <w:p w:rsidR="00EB55C4" w:rsidRPr="00E844D6" w:rsidRDefault="00EB55C4" w:rsidP="00CD2556">
      <w:r w:rsidRPr="00E844D6">
        <w:t>Belangrijk is daarbij:</w:t>
      </w:r>
    </w:p>
    <w:p w:rsidR="00EB55C4" w:rsidRPr="00E844D6" w:rsidRDefault="00EB55C4" w:rsidP="00EB55C4">
      <w:pPr>
        <w:pStyle w:val="Lijstalinea"/>
        <w:numPr>
          <w:ilvl w:val="1"/>
          <w:numId w:val="7"/>
        </w:numPr>
      </w:pPr>
      <w:r w:rsidRPr="00E844D6">
        <w:t>Visie op</w:t>
      </w:r>
      <w:r w:rsidR="00E55E5F">
        <w:t xml:space="preserve"> kinderen en mensen;  zorg </w:t>
      </w:r>
      <w:r w:rsidRPr="00E844D6">
        <w:t>voor veilighei</w:t>
      </w:r>
      <w:r w:rsidR="00BA59BC" w:rsidRPr="00E844D6">
        <w:t>d</w:t>
      </w:r>
      <w:r w:rsidR="00E55E5F">
        <w:t xml:space="preserve"> van kinderen</w:t>
      </w:r>
      <w:r w:rsidR="00BA59BC" w:rsidRPr="00E844D6">
        <w:t xml:space="preserve">, horen bij een ander en met kansen voor herstel en liefde. </w:t>
      </w:r>
    </w:p>
    <w:p w:rsidR="00BA59BC" w:rsidRPr="00E844D6" w:rsidRDefault="00E55E5F" w:rsidP="00EB55C4">
      <w:pPr>
        <w:pStyle w:val="Lijstalinea"/>
        <w:numPr>
          <w:ilvl w:val="1"/>
          <w:numId w:val="7"/>
        </w:numPr>
      </w:pPr>
      <w:r>
        <w:t xml:space="preserve">Bij voorkeur wordt gewerkt met </w:t>
      </w:r>
      <w:r w:rsidR="00BA59BC" w:rsidRPr="00E844D6">
        <w:t xml:space="preserve">organisaties van een christelijke signatuur omdat we geloven dat geloof in Christus heel maakt en perspectief biedt. </w:t>
      </w:r>
    </w:p>
    <w:p w:rsidR="00EB55C4" w:rsidRPr="00E844D6" w:rsidRDefault="00EB55C4" w:rsidP="00EB55C4">
      <w:pPr>
        <w:pStyle w:val="Lijstalinea"/>
        <w:numPr>
          <w:ilvl w:val="1"/>
          <w:numId w:val="7"/>
        </w:numPr>
      </w:pPr>
      <w:r w:rsidRPr="00E844D6">
        <w:t>De mogelijkheden van de</w:t>
      </w:r>
      <w:r w:rsidR="00E55E5F">
        <w:t xml:space="preserve"> instelling zelf, staan we</w:t>
      </w:r>
      <w:r w:rsidRPr="00E844D6">
        <w:t xml:space="preserve"> ontwikkeling</w:t>
      </w:r>
      <w:r w:rsidR="00E55E5F">
        <w:t xml:space="preserve"> van andere organisaties</w:t>
      </w:r>
      <w:r w:rsidRPr="00E844D6">
        <w:t xml:space="preserve"> in de weg of versterken we juist de al aanwezige mogelijkheden</w:t>
      </w:r>
    </w:p>
    <w:p w:rsidR="00EB55C4" w:rsidRPr="00E844D6" w:rsidRDefault="00EB55C4" w:rsidP="00EB55C4">
      <w:pPr>
        <w:pStyle w:val="Lijstalinea"/>
        <w:numPr>
          <w:ilvl w:val="1"/>
          <w:numId w:val="7"/>
        </w:numPr>
      </w:pPr>
      <w:r w:rsidRPr="00E844D6">
        <w:t>Is er contact met de overheid, maatschappelijk werk, andere organisatie die de eerste verantwoordelijkheid dragen.  Bv. Gaan de kinderen naar de staatsschool?  Moeders met kinderen zonder verblijfplaats, hoe kunnen zij op langere termijn een woonplek realiseren.</w:t>
      </w:r>
    </w:p>
    <w:p w:rsidR="00EB55C4" w:rsidRPr="00E844D6" w:rsidRDefault="00EB55C4" w:rsidP="00EB55C4">
      <w:pPr>
        <w:pStyle w:val="Lijstalinea"/>
        <w:numPr>
          <w:ilvl w:val="1"/>
          <w:numId w:val="7"/>
        </w:numPr>
      </w:pPr>
      <w:r w:rsidRPr="00E844D6">
        <w:t>Kennisoverdracht blijft als er ruimte is voor toepassing en kennis ook weer doorgegeven wordt.</w:t>
      </w:r>
    </w:p>
    <w:p w:rsidR="00EB55C4" w:rsidRPr="00E844D6" w:rsidRDefault="00EB55C4" w:rsidP="00EB55C4">
      <w:pPr>
        <w:pStyle w:val="Lijstalinea"/>
        <w:numPr>
          <w:ilvl w:val="1"/>
          <w:numId w:val="7"/>
        </w:numPr>
      </w:pPr>
      <w:r w:rsidRPr="00E844D6">
        <w:t>Kunnen we projecten combineren en samenwerken, zodat de effectiviteit groter wordt.</w:t>
      </w:r>
    </w:p>
    <w:p w:rsidR="00EB55C4" w:rsidRPr="00E844D6" w:rsidRDefault="007B1B57" w:rsidP="00EB55C4">
      <w:r>
        <w:br/>
      </w:r>
    </w:p>
    <w:p w:rsidR="00BA59BC" w:rsidRPr="00E844D6" w:rsidRDefault="00BA59BC">
      <w:r w:rsidRPr="00E844D6">
        <w:t>Toekomstige projecten:</w:t>
      </w:r>
      <w:r w:rsidR="007B1B57">
        <w:br/>
      </w:r>
      <w:r w:rsidRPr="00E844D6">
        <w:t xml:space="preserve">Omdat er gaandeweg gekozen is om niet permanent in Zuid-Afrika te zijn, maar perioden van een aantal maanden is de focus ook meer komen te liggen op ondersteuning met kennis en </w:t>
      </w:r>
      <w:r w:rsidR="003C4E6F" w:rsidRPr="00E844D6">
        <w:t xml:space="preserve">coachen van opvoeders/leerkrachten.  Bv  de hoogcomplexe problematiek van de kinderen van </w:t>
      </w:r>
      <w:proofErr w:type="spellStart"/>
      <w:r w:rsidR="003C4E6F" w:rsidRPr="00E844D6">
        <w:t>Genadeplaas</w:t>
      </w:r>
      <w:proofErr w:type="spellEnd"/>
      <w:r w:rsidR="00774FE8">
        <w:t xml:space="preserve"> observeren, samen werken, en </w:t>
      </w:r>
      <w:r w:rsidR="003C4E6F" w:rsidRPr="00E844D6">
        <w:t xml:space="preserve"> beschrijven met opvoedtips om </w:t>
      </w:r>
      <w:proofErr w:type="spellStart"/>
      <w:r w:rsidR="003C4E6F" w:rsidRPr="00E844D6">
        <w:t>Gracia</w:t>
      </w:r>
      <w:proofErr w:type="spellEnd"/>
      <w:r w:rsidR="003C4E6F" w:rsidRPr="00E844D6">
        <w:t xml:space="preserve"> erkenning te geven voor hun werk en toegankelijk te maken voor een breder publiek.  </w:t>
      </w:r>
    </w:p>
    <w:p w:rsidR="003C4E6F" w:rsidRDefault="003C4E6F">
      <w:r w:rsidRPr="00E844D6">
        <w:t>Bijvoorbeeld;  de speciale  leesmethode voor zwakke lezers is vertaald in het Afrikaans en wordt incident</w:t>
      </w:r>
      <w:r w:rsidR="00774FE8">
        <w:t xml:space="preserve">eel gebruikt maar nu via de speciale scholen </w:t>
      </w:r>
      <w:r w:rsidRPr="00E844D6">
        <w:t xml:space="preserve"> en centrum voor onderwijs breder toegankelijk maken.</w:t>
      </w:r>
    </w:p>
    <w:p w:rsidR="00774FE8" w:rsidRPr="00E844D6" w:rsidRDefault="00774FE8"/>
    <w:p w:rsidR="003C4E6F" w:rsidRPr="00E844D6" w:rsidRDefault="003C4E6F">
      <w:r w:rsidRPr="00E844D6">
        <w:lastRenderedPageBreak/>
        <w:t>Toekomstige projecten 2016-2018 :</w:t>
      </w:r>
    </w:p>
    <w:p w:rsidR="003C4E6F" w:rsidRPr="00E844D6" w:rsidRDefault="003C4E6F" w:rsidP="003C4E6F">
      <w:pPr>
        <w:pStyle w:val="Default"/>
        <w:rPr>
          <w:rFonts w:asciiTheme="minorHAnsi" w:hAnsiTheme="minorHAnsi"/>
          <w:sz w:val="22"/>
          <w:szCs w:val="22"/>
        </w:rPr>
      </w:pPr>
      <w:r w:rsidRPr="00E844D6">
        <w:rPr>
          <w:rFonts w:asciiTheme="minorHAnsi" w:hAnsiTheme="minorHAnsi"/>
          <w:sz w:val="22"/>
          <w:szCs w:val="22"/>
        </w:rPr>
        <w:t xml:space="preserve"> </w:t>
      </w:r>
      <w:r w:rsidRPr="00E844D6">
        <w:rPr>
          <w:rFonts w:asciiTheme="minorHAnsi" w:hAnsiTheme="minorHAnsi"/>
          <w:b/>
          <w:bCs/>
          <w:sz w:val="22"/>
          <w:szCs w:val="22"/>
        </w:rPr>
        <w:t>Project 1: ‘</w:t>
      </w:r>
      <w:proofErr w:type="spellStart"/>
      <w:r w:rsidRPr="00E844D6">
        <w:rPr>
          <w:rFonts w:asciiTheme="minorHAnsi" w:hAnsiTheme="minorHAnsi"/>
          <w:b/>
          <w:bCs/>
          <w:sz w:val="22"/>
          <w:szCs w:val="22"/>
        </w:rPr>
        <w:t>Gracia</w:t>
      </w:r>
      <w:proofErr w:type="spellEnd"/>
      <w:r w:rsidRPr="00E844D6">
        <w:rPr>
          <w:rFonts w:asciiTheme="minorHAnsi" w:hAnsiTheme="minorHAnsi"/>
          <w:b/>
          <w:bCs/>
          <w:sz w:val="22"/>
          <w:szCs w:val="22"/>
        </w:rPr>
        <w:t xml:space="preserve">’  </w:t>
      </w:r>
      <w:proofErr w:type="spellStart"/>
      <w:r w:rsidRPr="00E844D6">
        <w:rPr>
          <w:rFonts w:asciiTheme="minorHAnsi" w:hAnsiTheme="minorHAnsi"/>
          <w:b/>
          <w:bCs/>
          <w:sz w:val="22"/>
          <w:szCs w:val="22"/>
        </w:rPr>
        <w:t>Child</w:t>
      </w:r>
      <w:proofErr w:type="spellEnd"/>
      <w:r w:rsidRPr="00E844D6">
        <w:rPr>
          <w:rFonts w:asciiTheme="minorHAnsi" w:hAnsiTheme="minorHAnsi"/>
          <w:b/>
          <w:bCs/>
          <w:sz w:val="22"/>
          <w:szCs w:val="22"/>
        </w:rPr>
        <w:t xml:space="preserve"> en </w:t>
      </w:r>
      <w:proofErr w:type="spellStart"/>
      <w:r w:rsidRPr="00E844D6">
        <w:rPr>
          <w:rFonts w:asciiTheme="minorHAnsi" w:hAnsiTheme="minorHAnsi"/>
          <w:b/>
          <w:bCs/>
          <w:sz w:val="22"/>
          <w:szCs w:val="22"/>
        </w:rPr>
        <w:t>Youth</w:t>
      </w:r>
      <w:proofErr w:type="spellEnd"/>
      <w:r w:rsidRPr="00E844D6">
        <w:rPr>
          <w:rFonts w:asciiTheme="minorHAnsi" w:hAnsiTheme="minorHAnsi"/>
          <w:b/>
          <w:bCs/>
          <w:sz w:val="22"/>
          <w:szCs w:val="22"/>
        </w:rPr>
        <w:t xml:space="preserve"> Centre, voorheen </w:t>
      </w:r>
      <w:proofErr w:type="spellStart"/>
      <w:r w:rsidRPr="00E844D6">
        <w:rPr>
          <w:rFonts w:asciiTheme="minorHAnsi" w:hAnsiTheme="minorHAnsi"/>
          <w:b/>
          <w:bCs/>
          <w:sz w:val="22"/>
          <w:szCs w:val="22"/>
        </w:rPr>
        <w:t>Genadplaas</w:t>
      </w:r>
      <w:proofErr w:type="spellEnd"/>
      <w:r w:rsidRPr="00E844D6">
        <w:rPr>
          <w:rFonts w:asciiTheme="minorHAnsi" w:hAnsiTheme="minorHAnsi"/>
          <w:b/>
          <w:bCs/>
          <w:sz w:val="22"/>
          <w:szCs w:val="22"/>
        </w:rPr>
        <w:t xml:space="preserve"> stad (Pretoria, stad) </w:t>
      </w:r>
    </w:p>
    <w:p w:rsidR="003C4E6F" w:rsidRDefault="003C4E6F" w:rsidP="003C4E6F">
      <w:proofErr w:type="spellStart"/>
      <w:r w:rsidRPr="00E844D6">
        <w:t>Genadeplaas</w:t>
      </w:r>
      <w:proofErr w:type="spellEnd"/>
      <w:r w:rsidRPr="00E844D6">
        <w:t xml:space="preserve"> is een ‘</w:t>
      </w:r>
      <w:proofErr w:type="spellStart"/>
      <w:r w:rsidRPr="00E844D6">
        <w:t>skuiling</w:t>
      </w:r>
      <w:proofErr w:type="spellEnd"/>
      <w:r w:rsidRPr="00E844D6">
        <w:t xml:space="preserve"> </w:t>
      </w:r>
      <w:proofErr w:type="spellStart"/>
      <w:r w:rsidRPr="00E844D6">
        <w:t>vir</w:t>
      </w:r>
      <w:proofErr w:type="spellEnd"/>
      <w:r w:rsidRPr="00E844D6">
        <w:t xml:space="preserve"> arm </w:t>
      </w:r>
      <w:proofErr w:type="spellStart"/>
      <w:r w:rsidRPr="00E844D6">
        <w:t>blankes</w:t>
      </w:r>
      <w:proofErr w:type="spellEnd"/>
      <w:r w:rsidRPr="00E844D6">
        <w:t>’. Een familie-initiatief vanuit bewogenheid met de naaste is uitgegroeid tot een huis waar</w:t>
      </w:r>
      <w:r w:rsidR="00774FE8">
        <w:t xml:space="preserve"> opvang geboden wordt aan ca. 8</w:t>
      </w:r>
      <w:r w:rsidRPr="00E844D6">
        <w:t xml:space="preserve">0 kinderen. Deze kinderen komen uit arme, blanke en enkele zwarte gezinnen maar kunnen door allerlei omstandigheden (geweld, misbruik) niet meer thuis wonen. Veel kinderen van </w:t>
      </w:r>
      <w:proofErr w:type="spellStart"/>
      <w:r w:rsidRPr="00E844D6">
        <w:t>Genadeplaas</w:t>
      </w:r>
      <w:proofErr w:type="spellEnd"/>
      <w:r w:rsidRPr="00E844D6">
        <w:t xml:space="preserve"> hebben hechtingsproblematiek. De kinderen gaan naar de staatsscholen in de buurt. Er wordt samengewerkt met het maatschappelijk werk, buurtschoolcentrum, een ziekenhuis.  </w:t>
      </w:r>
    </w:p>
    <w:p w:rsidR="00106D23" w:rsidRDefault="0043035D" w:rsidP="003C4E6F">
      <w:r>
        <w:t>Veranderingen afgelopen 4 jaar:</w:t>
      </w:r>
    </w:p>
    <w:p w:rsidR="00106D23" w:rsidRPr="00E844D6" w:rsidRDefault="0043035D" w:rsidP="003C4E6F">
      <w:r>
        <w:t>‘</w:t>
      </w:r>
      <w:proofErr w:type="spellStart"/>
      <w:r>
        <w:t>Gracia</w:t>
      </w:r>
      <w:proofErr w:type="spellEnd"/>
      <w:r>
        <w:t xml:space="preserve">’ maakt een ontwikkeling door, waarbij meer partijen (kerken, maatschappelijk werk) ondersteuning bieden en netwerk vergroot.  Een aantal kinderen stroomt uit met een diploma naar vervolgonderwijs of baan!.  Er is een professionalisering doorgemaakt </w:t>
      </w:r>
      <w:proofErr w:type="spellStart"/>
      <w:r>
        <w:t>tav</w:t>
      </w:r>
      <w:proofErr w:type="spellEnd"/>
      <w:r>
        <w:t xml:space="preserve">  bestuur, aankoop 2</w:t>
      </w:r>
      <w:r w:rsidRPr="0043035D">
        <w:rPr>
          <w:vertAlign w:val="superscript"/>
        </w:rPr>
        <w:t>e</w:t>
      </w:r>
      <w:r>
        <w:t xml:space="preserve"> erf salarissen, dossiers, inzet maatschappelijk werk.  De aankoop van het huis van de buren is gelukt, </w:t>
      </w:r>
      <w:r w:rsidRPr="00E844D6">
        <w:t>zodat er meer levensruimte ontstaat, welke toch in een huiselijke sfeer onder toezicht van de zussen.  Behoud van het  familieconcept, wat helend werkt voor de ontheemde kinderen.</w:t>
      </w:r>
    </w:p>
    <w:p w:rsidR="00AC7459" w:rsidRPr="00E844D6" w:rsidRDefault="00AC7459" w:rsidP="003C4E6F">
      <w:r>
        <w:t>Doel</w:t>
      </w:r>
      <w:r w:rsidR="00106D23">
        <w:t xml:space="preserve">en </w:t>
      </w:r>
      <w:r w:rsidR="0043035D">
        <w:t xml:space="preserve"> SA </w:t>
      </w:r>
      <w:proofErr w:type="spellStart"/>
      <w:r w:rsidR="0043035D">
        <w:t>am</w:t>
      </w:r>
      <w:proofErr w:type="spellEnd"/>
      <w:r w:rsidR="0043035D">
        <w:t xml:space="preserve"> </w:t>
      </w:r>
      <w:r w:rsidR="00106D23">
        <w:t>vorige periode</w:t>
      </w:r>
      <w:r>
        <w:tab/>
      </w:r>
      <w:r w:rsidR="00596F03">
        <w:t>-2018</w:t>
      </w:r>
      <w:r w:rsidR="0043035D">
        <w:tab/>
      </w:r>
      <w:r w:rsidR="0043035D">
        <w:tab/>
      </w:r>
      <w:r w:rsidR="0043035D">
        <w:tab/>
        <w:t>Evaluatie</w:t>
      </w:r>
      <w:r w:rsidR="0043035D">
        <w:tab/>
      </w:r>
      <w:r w:rsidR="0043035D">
        <w:tab/>
        <w:t xml:space="preserve"> Doelen </w:t>
      </w:r>
      <w:r w:rsidR="00596F03">
        <w:t xml:space="preserve"> 2018</w:t>
      </w:r>
      <w:r w:rsidR="0043035D">
        <w:t>- 2022</w:t>
      </w:r>
    </w:p>
    <w:tbl>
      <w:tblPr>
        <w:tblStyle w:val="Tabelraster"/>
        <w:tblW w:w="0" w:type="auto"/>
        <w:tblInd w:w="108" w:type="dxa"/>
        <w:tblLook w:val="04A0"/>
      </w:tblPr>
      <w:tblGrid>
        <w:gridCol w:w="3898"/>
        <w:gridCol w:w="2641"/>
        <w:gridCol w:w="2641"/>
      </w:tblGrid>
      <w:tr w:rsidR="00AC7459" w:rsidTr="00106D23">
        <w:tc>
          <w:tcPr>
            <w:tcW w:w="3898" w:type="dxa"/>
          </w:tcPr>
          <w:p w:rsidR="00AC7459" w:rsidRPr="00E844D6" w:rsidRDefault="00AC7459" w:rsidP="00AC7459">
            <w:r>
              <w:t>De</w:t>
            </w:r>
            <w:r w:rsidR="007034EE">
              <w:t xml:space="preserve"> kennis van omgaan met complexe </w:t>
            </w:r>
            <w:r>
              <w:t xml:space="preserve">gedragsproblematiek van </w:t>
            </w:r>
            <w:proofErr w:type="spellStart"/>
            <w:r>
              <w:t>Gracia</w:t>
            </w:r>
            <w:proofErr w:type="spellEnd"/>
            <w:r>
              <w:t xml:space="preserve"> is verspreid aan derden via de </w:t>
            </w:r>
            <w:proofErr w:type="spellStart"/>
            <w:r>
              <w:t>Graciabundel</w:t>
            </w:r>
            <w:proofErr w:type="spellEnd"/>
          </w:p>
          <w:p w:rsidR="00AC7459" w:rsidRDefault="00AC7459" w:rsidP="00FB590B"/>
        </w:tc>
        <w:tc>
          <w:tcPr>
            <w:tcW w:w="2641" w:type="dxa"/>
          </w:tcPr>
          <w:p w:rsidR="007034EE" w:rsidRDefault="007034EE" w:rsidP="00FB590B">
            <w:r>
              <w:t>Kennis nog niet gepubliceerd in bundel, wel gedeeld met ICCO.</w:t>
            </w:r>
          </w:p>
          <w:p w:rsidR="00AC7459" w:rsidRDefault="007034EE" w:rsidP="00FB590B">
            <w:r>
              <w:t>GGZ materialen uit NL gedeeld met MW.</w:t>
            </w:r>
          </w:p>
        </w:tc>
        <w:tc>
          <w:tcPr>
            <w:tcW w:w="2641" w:type="dxa"/>
          </w:tcPr>
          <w:p w:rsidR="00AC7459" w:rsidRDefault="0043035D" w:rsidP="00FB590B">
            <w:r>
              <w:t>Doel1 ; bundel met kennis is beschikbaar voor derden.</w:t>
            </w:r>
          </w:p>
        </w:tc>
      </w:tr>
      <w:tr w:rsidR="00AC7459" w:rsidTr="00106D23">
        <w:tc>
          <w:tcPr>
            <w:tcW w:w="3898" w:type="dxa"/>
          </w:tcPr>
          <w:p w:rsidR="00AC7459" w:rsidRDefault="00AC7459" w:rsidP="0043035D">
            <w:r w:rsidRPr="00E844D6">
              <w:t xml:space="preserve">Financiële actie </w:t>
            </w:r>
            <w:r>
              <w:t>met rekening</w:t>
            </w:r>
            <w:r w:rsidRPr="00E844D6">
              <w:t xml:space="preserve">nummer in SA en NL </w:t>
            </w:r>
            <w:r w:rsidR="0043035D">
              <w:t xml:space="preserve"> ter ondersteuning verbouwing</w:t>
            </w:r>
          </w:p>
        </w:tc>
        <w:tc>
          <w:tcPr>
            <w:tcW w:w="2641" w:type="dxa"/>
          </w:tcPr>
          <w:p w:rsidR="007034EE" w:rsidRDefault="007034EE" w:rsidP="00FB590B">
            <w:r>
              <w:t>Huis van de buren is gekocht. Fin</w:t>
            </w:r>
            <w:r w:rsidR="0043035D">
              <w:t xml:space="preserve">anciële actie </w:t>
            </w:r>
            <w:proofErr w:type="spellStart"/>
            <w:r w:rsidR="0043035D">
              <w:t>SAaamheeft</w:t>
            </w:r>
            <w:proofErr w:type="spellEnd"/>
            <w:r w:rsidR="0043035D">
              <w:t xml:space="preserve">  meer dan 11.</w:t>
            </w:r>
            <w:r>
              <w:t>00</w:t>
            </w:r>
            <w:r w:rsidR="0043035D">
              <w:t>0</w:t>
            </w:r>
            <w:r>
              <w:t xml:space="preserve"> euro opgeleverd.  Verbouwing </w:t>
            </w:r>
            <w:r w:rsidR="0043035D">
              <w:t xml:space="preserve"> ondersteund </w:t>
            </w:r>
            <w:r>
              <w:t>(ingang</w:t>
            </w:r>
            <w:r w:rsidR="00C969D8">
              <w:t>, verbouwing entree</w:t>
            </w:r>
            <w:r>
              <w:t>, vloeren)</w:t>
            </w:r>
          </w:p>
          <w:p w:rsidR="007034EE" w:rsidRDefault="007034EE" w:rsidP="00FB590B"/>
        </w:tc>
        <w:tc>
          <w:tcPr>
            <w:tcW w:w="2641" w:type="dxa"/>
          </w:tcPr>
          <w:p w:rsidR="00C969D8" w:rsidRDefault="0043035D" w:rsidP="00FB590B">
            <w:r>
              <w:t>Doel 2;</w:t>
            </w:r>
            <w:r w:rsidR="00C969D8">
              <w:t xml:space="preserve">. </w:t>
            </w:r>
          </w:p>
          <w:p w:rsidR="00AC7459" w:rsidRDefault="00C969D8" w:rsidP="00FB590B">
            <w:r>
              <w:t>Restbedrag vorige fase is ingezet voor binnenplein en elektriciteit</w:t>
            </w:r>
            <w:r w:rsidR="0043035D">
              <w:t xml:space="preserve"> </w:t>
            </w:r>
          </w:p>
          <w:p w:rsidR="0043035D" w:rsidRDefault="0043035D" w:rsidP="00FB590B"/>
        </w:tc>
      </w:tr>
      <w:tr w:rsidR="00C969D8" w:rsidTr="00106D23">
        <w:tc>
          <w:tcPr>
            <w:tcW w:w="3898" w:type="dxa"/>
          </w:tcPr>
          <w:p w:rsidR="00C969D8" w:rsidRPr="00E844D6" w:rsidRDefault="00C969D8" w:rsidP="0043035D"/>
        </w:tc>
        <w:tc>
          <w:tcPr>
            <w:tcW w:w="2641" w:type="dxa"/>
          </w:tcPr>
          <w:p w:rsidR="00C969D8" w:rsidRDefault="00C969D8" w:rsidP="00FB590B"/>
        </w:tc>
        <w:tc>
          <w:tcPr>
            <w:tcW w:w="2641" w:type="dxa"/>
          </w:tcPr>
          <w:p w:rsidR="00C969D8" w:rsidRDefault="00C969D8" w:rsidP="00FB590B">
            <w:r>
              <w:t>Doel 3. Verbouwing 3</w:t>
            </w:r>
            <w:r w:rsidRPr="0043035D">
              <w:rPr>
                <w:vertAlign w:val="superscript"/>
              </w:rPr>
              <w:t>e</w:t>
            </w:r>
            <w:r>
              <w:t xml:space="preserve"> fase met leerwerkcentrum en begeleid zelfstandig wonen ondersteunen (financieel en visie)</w:t>
            </w:r>
          </w:p>
        </w:tc>
      </w:tr>
      <w:tr w:rsidR="00C969D8" w:rsidTr="00106D23">
        <w:tc>
          <w:tcPr>
            <w:tcW w:w="3898" w:type="dxa"/>
          </w:tcPr>
          <w:p w:rsidR="00C969D8" w:rsidRPr="00E844D6" w:rsidRDefault="00C969D8" w:rsidP="0043035D"/>
        </w:tc>
        <w:tc>
          <w:tcPr>
            <w:tcW w:w="2641" w:type="dxa"/>
          </w:tcPr>
          <w:p w:rsidR="00C969D8" w:rsidRDefault="00C969D8" w:rsidP="00FB590B"/>
        </w:tc>
        <w:tc>
          <w:tcPr>
            <w:tcW w:w="2641" w:type="dxa"/>
          </w:tcPr>
          <w:p w:rsidR="00C969D8" w:rsidRDefault="00C969D8" w:rsidP="00FB590B">
            <w:r>
              <w:t xml:space="preserve">Doel 4. </w:t>
            </w:r>
          </w:p>
          <w:p w:rsidR="00C969D8" w:rsidRDefault="00C969D8" w:rsidP="00C969D8">
            <w:r>
              <w:t xml:space="preserve">Stagiaires uit NL zijn ingezet bij </w:t>
            </w:r>
            <w:proofErr w:type="spellStart"/>
            <w:r>
              <w:t>Gracia</w:t>
            </w:r>
            <w:proofErr w:type="spellEnd"/>
            <w:r>
              <w:t xml:space="preserve">  ( tussen persoon functie)</w:t>
            </w:r>
          </w:p>
          <w:p w:rsidR="00C969D8" w:rsidRDefault="00C969D8" w:rsidP="00C969D8">
            <w:r>
              <w:t xml:space="preserve">In 2018 2 </w:t>
            </w:r>
            <w:r w:rsidR="00FB6CE1">
              <w:t xml:space="preserve">jonge vrijwilligers </w:t>
            </w:r>
            <w:proofErr w:type="spellStart"/>
            <w:r w:rsidR="00FB6CE1">
              <w:t>coaching</w:t>
            </w:r>
            <w:proofErr w:type="spellEnd"/>
            <w:r w:rsidR="00FB6CE1">
              <w:t xml:space="preserve"> geboden</w:t>
            </w:r>
          </w:p>
        </w:tc>
      </w:tr>
    </w:tbl>
    <w:p w:rsidR="003C4E6F" w:rsidRDefault="005F40F0" w:rsidP="00FB590B">
      <w:pPr>
        <w:ind w:left="1080"/>
      </w:pPr>
      <w:r>
        <w:br/>
      </w:r>
    </w:p>
    <w:p w:rsidR="00C969D8" w:rsidRDefault="00C969D8" w:rsidP="00FB590B">
      <w:pPr>
        <w:ind w:left="1080"/>
      </w:pPr>
    </w:p>
    <w:p w:rsidR="003C4E6F" w:rsidRPr="00E844D6" w:rsidRDefault="003C4E6F" w:rsidP="003C4E6F">
      <w:pPr>
        <w:pStyle w:val="Default"/>
        <w:rPr>
          <w:rFonts w:asciiTheme="minorHAnsi" w:hAnsiTheme="minorHAnsi"/>
          <w:sz w:val="22"/>
          <w:szCs w:val="22"/>
        </w:rPr>
      </w:pPr>
      <w:r w:rsidRPr="00E844D6">
        <w:rPr>
          <w:rFonts w:asciiTheme="minorHAnsi" w:hAnsiTheme="minorHAnsi"/>
          <w:b/>
          <w:bCs/>
          <w:sz w:val="22"/>
          <w:szCs w:val="22"/>
        </w:rPr>
        <w:lastRenderedPageBreak/>
        <w:t xml:space="preserve">Project 2: </w:t>
      </w:r>
      <w:proofErr w:type="spellStart"/>
      <w:r w:rsidRPr="00E844D6">
        <w:rPr>
          <w:rFonts w:asciiTheme="minorHAnsi" w:hAnsiTheme="minorHAnsi"/>
          <w:b/>
          <w:bCs/>
          <w:sz w:val="22"/>
          <w:szCs w:val="22"/>
        </w:rPr>
        <w:t>Genadeplaas</w:t>
      </w:r>
      <w:proofErr w:type="spellEnd"/>
      <w:r w:rsidRPr="00E844D6">
        <w:rPr>
          <w:rFonts w:asciiTheme="minorHAnsi" w:hAnsiTheme="minorHAnsi"/>
          <w:b/>
          <w:bCs/>
          <w:sz w:val="22"/>
          <w:szCs w:val="22"/>
        </w:rPr>
        <w:t xml:space="preserve"> (Pretoria, platteland) </w:t>
      </w:r>
    </w:p>
    <w:p w:rsidR="003C4E6F" w:rsidRPr="00E844D6" w:rsidRDefault="003C4E6F" w:rsidP="003C4E6F">
      <w:proofErr w:type="spellStart"/>
      <w:r w:rsidRPr="00E844D6">
        <w:t>Genadeplaas</w:t>
      </w:r>
      <w:proofErr w:type="spellEnd"/>
      <w:r w:rsidRPr="00E844D6">
        <w:t xml:space="preserve"> heeft behalve een opvang voor kinderen in de stad, ook een opvang buiten de stad voor mensen die het in de samenleving niet redden, vanwege handicap, psychische ziekte of ‘drank en </w:t>
      </w:r>
      <w:proofErr w:type="spellStart"/>
      <w:r w:rsidRPr="00E844D6">
        <w:t>dwelms</w:t>
      </w:r>
      <w:proofErr w:type="spellEnd"/>
      <w:r w:rsidRPr="00E844D6">
        <w:t>’ (misbruik van alcohol/drugs). Deze leefgemeenschap van ca. 110 mensen is bijna zelfvoorzienend en ligt op het platteland, ideaal omdat alcohol en drugs daar niet beschikbaar zijn. De ouderen die er wonen krijgen een staatspensioen.</w:t>
      </w:r>
      <w:r w:rsidR="00C969D8">
        <w:t xml:space="preserve">  </w:t>
      </w:r>
      <w:r w:rsidR="00C969D8" w:rsidRPr="00E844D6">
        <w:t>Deze leefgemeenschap van ca. 110 mensen is</w:t>
      </w:r>
      <w:r w:rsidR="00C969D8">
        <w:t xml:space="preserve"> in de afgelopen 8 jaar veel kleiner geworden naar zo’n 50 mensen</w:t>
      </w:r>
      <w:r w:rsidR="00FB6CE1">
        <w:t>.</w:t>
      </w:r>
    </w:p>
    <w:p w:rsidR="00C969D8" w:rsidRPr="00E844D6" w:rsidRDefault="00C969D8" w:rsidP="00C969D8">
      <w:r>
        <w:t xml:space="preserve">Doelen  SA </w:t>
      </w:r>
      <w:proofErr w:type="spellStart"/>
      <w:r>
        <w:t>am</w:t>
      </w:r>
      <w:proofErr w:type="spellEnd"/>
      <w:r>
        <w:t xml:space="preserve"> vorige periode</w:t>
      </w:r>
      <w:r>
        <w:tab/>
        <w:t>-2018</w:t>
      </w:r>
      <w:r>
        <w:tab/>
      </w:r>
      <w:r>
        <w:tab/>
      </w:r>
      <w:r>
        <w:tab/>
        <w:t>Evaluatie</w:t>
      </w:r>
      <w:r>
        <w:tab/>
        <w:t xml:space="preserve">     Doelen  2018- 2022</w:t>
      </w:r>
    </w:p>
    <w:tbl>
      <w:tblPr>
        <w:tblStyle w:val="Tabelraster"/>
        <w:tblW w:w="0" w:type="auto"/>
        <w:tblInd w:w="108" w:type="dxa"/>
        <w:tblLook w:val="04A0"/>
      </w:tblPr>
      <w:tblGrid>
        <w:gridCol w:w="3898"/>
        <w:gridCol w:w="2641"/>
        <w:gridCol w:w="2641"/>
      </w:tblGrid>
      <w:tr w:rsidR="00C969D8" w:rsidTr="00AA63AA">
        <w:tc>
          <w:tcPr>
            <w:tcW w:w="3898" w:type="dxa"/>
          </w:tcPr>
          <w:p w:rsidR="00C969D8" w:rsidRPr="00E844D6" w:rsidRDefault="00C969D8" w:rsidP="00C969D8">
            <w:r w:rsidRPr="00E844D6">
              <w:t>Doel</w:t>
            </w:r>
            <w:r>
              <w:t xml:space="preserve"> - 2018</w:t>
            </w:r>
            <w:r w:rsidRPr="00E844D6">
              <w:t xml:space="preserve">; </w:t>
            </w:r>
          </w:p>
          <w:p w:rsidR="00C969D8" w:rsidRDefault="00C969D8" w:rsidP="00C969D8">
            <w:r w:rsidRPr="00E844D6">
              <w:t>Mogelijk dient zich opnieuw een Nederlandse vrijwilliger aan, welke wil verblijven op de ‘</w:t>
            </w:r>
            <w:proofErr w:type="spellStart"/>
            <w:r w:rsidRPr="00E844D6">
              <w:t>plaas</w:t>
            </w:r>
            <w:proofErr w:type="spellEnd"/>
            <w:r w:rsidRPr="00E844D6">
              <w:t>’ en zich wil inzetten voor gezamenlijke herstelwerkzaamheden aan gebouwen, maar vooral ontmoeting en bemoediging van de bewoners, zodat zij hun zelfzorg kunnen behouden</w:t>
            </w:r>
          </w:p>
          <w:p w:rsidR="00C969D8" w:rsidRDefault="00C969D8" w:rsidP="00C969D8"/>
        </w:tc>
        <w:tc>
          <w:tcPr>
            <w:tcW w:w="2641" w:type="dxa"/>
          </w:tcPr>
          <w:p w:rsidR="00C969D8" w:rsidRDefault="00C969D8" w:rsidP="00AA63AA">
            <w:r>
              <w:t>In 2012 en 2013 echtpaar heeft een echtpaar aantal maanden vrijwilligerswerk gedaan (verbouwing gebouwen  activiteitenbegeleiding en ontmoeting)</w:t>
            </w:r>
          </w:p>
          <w:p w:rsidR="00C969D8" w:rsidRDefault="00C969D8" w:rsidP="00AA63AA"/>
          <w:p w:rsidR="00C969D8" w:rsidRDefault="00C969D8" w:rsidP="00AA63AA">
            <w:r>
              <w:t>In 2016 vrijwilliger kort ingezet, maar later actief in support/financieel.</w:t>
            </w:r>
          </w:p>
        </w:tc>
        <w:tc>
          <w:tcPr>
            <w:tcW w:w="2641" w:type="dxa"/>
          </w:tcPr>
          <w:p w:rsidR="00C969D8" w:rsidRDefault="00C969D8" w:rsidP="00AA63AA">
            <w:r>
              <w:t>Vrijwilligers coachen indien belangstelling</w:t>
            </w:r>
          </w:p>
        </w:tc>
      </w:tr>
    </w:tbl>
    <w:p w:rsidR="003C4E6F" w:rsidRPr="00E844D6" w:rsidRDefault="003C4E6F" w:rsidP="003C4E6F"/>
    <w:p w:rsidR="008A570D" w:rsidRPr="00E844D6" w:rsidRDefault="003C4E6F" w:rsidP="00C969D8">
      <w:r w:rsidRPr="00E844D6">
        <w:t xml:space="preserve"> </w:t>
      </w:r>
    </w:p>
    <w:p w:rsidR="00E7764B" w:rsidRPr="00E844D6" w:rsidRDefault="00E7764B" w:rsidP="00E7764B">
      <w:pPr>
        <w:pStyle w:val="Default"/>
        <w:rPr>
          <w:rFonts w:asciiTheme="minorHAnsi" w:hAnsiTheme="minorHAnsi"/>
          <w:sz w:val="22"/>
          <w:szCs w:val="22"/>
        </w:rPr>
      </w:pPr>
      <w:r w:rsidRPr="00E844D6">
        <w:rPr>
          <w:rFonts w:asciiTheme="minorHAnsi" w:hAnsiTheme="minorHAnsi"/>
          <w:b/>
          <w:bCs/>
          <w:sz w:val="22"/>
          <w:szCs w:val="22"/>
        </w:rPr>
        <w:t xml:space="preserve">Project 3: Oasis </w:t>
      </w:r>
    </w:p>
    <w:p w:rsidR="00E7764B" w:rsidRDefault="00E7764B" w:rsidP="00E7764B">
      <w:r w:rsidRPr="00E844D6">
        <w:t xml:space="preserve">Oasis is een onderdeel van </w:t>
      </w:r>
      <w:proofErr w:type="spellStart"/>
      <w:r w:rsidRPr="00E844D6">
        <w:t>Hospivision</w:t>
      </w:r>
      <w:proofErr w:type="spellEnd"/>
      <w:r w:rsidRPr="00E844D6">
        <w:t>, een organisatie voor ondersteuning van patiënten in ziekenhuizen. Oasis biedt steun aan mensen met HIV/Aids. Zij komen naar de kliniek en krijgen daar brood en soep ter bevordering van de inname en werking van medicatie. In samenwerking met het maatschappelijk werk wordt tevens pastorale counseling en ondersteuning via kleding- en voedselpakketten geboden. Daarnaast biedt Oasis een speelruimte met spelbegeleiding voor de kinderen die met hun ouders meekomen, een tuinproject voor het kweken van verse groenten en een naai- en bakgroep voor de vrouwen.</w:t>
      </w:r>
    </w:p>
    <w:p w:rsidR="00AA63AA" w:rsidRPr="00E844D6" w:rsidRDefault="00AA63AA" w:rsidP="00E7764B">
      <w:r>
        <w:t xml:space="preserve">Doelen  SA </w:t>
      </w:r>
      <w:proofErr w:type="spellStart"/>
      <w:r>
        <w:t>am</w:t>
      </w:r>
      <w:proofErr w:type="spellEnd"/>
      <w:r>
        <w:t xml:space="preserve"> vorige periode</w:t>
      </w:r>
      <w:r>
        <w:tab/>
        <w:t>-2018</w:t>
      </w:r>
      <w:r>
        <w:tab/>
      </w:r>
      <w:r>
        <w:tab/>
        <w:t>Evaluatie</w:t>
      </w:r>
      <w:r>
        <w:tab/>
        <w:t xml:space="preserve">    </w:t>
      </w:r>
      <w:r>
        <w:tab/>
        <w:t xml:space="preserve"> Doelen  2018- 2022</w:t>
      </w:r>
    </w:p>
    <w:tbl>
      <w:tblPr>
        <w:tblStyle w:val="Tabelraster"/>
        <w:tblW w:w="0" w:type="auto"/>
        <w:tblInd w:w="108" w:type="dxa"/>
        <w:tblLook w:val="04A0"/>
      </w:tblPr>
      <w:tblGrid>
        <w:gridCol w:w="3898"/>
        <w:gridCol w:w="2641"/>
        <w:gridCol w:w="2641"/>
      </w:tblGrid>
      <w:tr w:rsidR="00FB6CE1" w:rsidTr="00AA63AA">
        <w:tc>
          <w:tcPr>
            <w:tcW w:w="3898" w:type="dxa"/>
          </w:tcPr>
          <w:p w:rsidR="00FB6CE1" w:rsidRDefault="00FB6CE1" w:rsidP="00AA63AA">
            <w:r w:rsidRPr="00E844D6">
              <w:t xml:space="preserve">Samenwerking </w:t>
            </w:r>
            <w:r>
              <w:t xml:space="preserve"> </w:t>
            </w:r>
            <w:r w:rsidR="00AA63AA">
              <w:t xml:space="preserve">met Oasis. De </w:t>
            </w:r>
            <w:proofErr w:type="spellStart"/>
            <w:r w:rsidR="00AA63AA">
              <w:t>skillstraining</w:t>
            </w:r>
            <w:proofErr w:type="spellEnd"/>
            <w:r w:rsidR="00AA63AA">
              <w:t xml:space="preserve"> projecten en zorg voor patiënten ondersteunen. </w:t>
            </w:r>
            <w:r w:rsidRPr="00E844D6">
              <w:t>Uitwisseling van ervaringen, effectiviteit van hulp en middelen.</w:t>
            </w:r>
          </w:p>
        </w:tc>
        <w:tc>
          <w:tcPr>
            <w:tcW w:w="2641" w:type="dxa"/>
          </w:tcPr>
          <w:p w:rsidR="00FB6CE1" w:rsidRDefault="00FB6CE1" w:rsidP="00AA63AA">
            <w:r>
              <w:t>Oasis heeft een eigen team en wordt zelfsturend.</w:t>
            </w:r>
            <w:r w:rsidR="00AA63AA">
              <w:t xml:space="preserve"> Bezoek en meedoen in </w:t>
            </w:r>
            <w:proofErr w:type="spellStart"/>
            <w:r w:rsidR="00AA63AA">
              <w:t>skil</w:t>
            </w:r>
            <w:r w:rsidR="00774FE8">
              <w:t>l</w:t>
            </w:r>
            <w:r w:rsidR="00AA63AA">
              <w:t>straining</w:t>
            </w:r>
            <w:proofErr w:type="spellEnd"/>
            <w:r w:rsidR="00AA63AA">
              <w:t xml:space="preserve">, contact NL-SA, en contacten </w:t>
            </w:r>
            <w:proofErr w:type="spellStart"/>
            <w:r w:rsidR="00AA63AA">
              <w:t>tav</w:t>
            </w:r>
            <w:proofErr w:type="spellEnd"/>
            <w:r w:rsidR="00AA63AA">
              <w:t xml:space="preserve"> patiëntenzorg.</w:t>
            </w:r>
          </w:p>
          <w:p w:rsidR="00AA63AA" w:rsidRDefault="00AA63AA" w:rsidP="00AA63AA"/>
        </w:tc>
        <w:tc>
          <w:tcPr>
            <w:tcW w:w="2641" w:type="dxa"/>
          </w:tcPr>
          <w:p w:rsidR="00FB6CE1" w:rsidRDefault="00FB6CE1" w:rsidP="00AA63AA">
            <w:r>
              <w:t>Doel; samenwerking door uitwisseling van ideeën en contacten</w:t>
            </w:r>
            <w:r w:rsidR="00AA63AA">
              <w:t xml:space="preserve"> en PR.</w:t>
            </w:r>
          </w:p>
        </w:tc>
      </w:tr>
    </w:tbl>
    <w:p w:rsidR="008A570D" w:rsidRDefault="008A570D" w:rsidP="00E7764B">
      <w:pPr>
        <w:pStyle w:val="Default"/>
        <w:rPr>
          <w:rFonts w:asciiTheme="minorHAnsi" w:hAnsiTheme="minorHAnsi"/>
          <w:b/>
          <w:bCs/>
          <w:sz w:val="22"/>
          <w:szCs w:val="22"/>
        </w:rPr>
      </w:pPr>
    </w:p>
    <w:p w:rsidR="008A570D" w:rsidRDefault="008A570D" w:rsidP="00E7764B">
      <w:pPr>
        <w:pStyle w:val="Default"/>
        <w:rPr>
          <w:rFonts w:asciiTheme="minorHAnsi" w:hAnsiTheme="minorHAnsi"/>
          <w:b/>
          <w:bCs/>
          <w:sz w:val="22"/>
          <w:szCs w:val="22"/>
        </w:rPr>
      </w:pPr>
    </w:p>
    <w:p w:rsidR="008A570D" w:rsidRDefault="008A570D" w:rsidP="00E7764B">
      <w:pPr>
        <w:pStyle w:val="Default"/>
        <w:rPr>
          <w:rFonts w:asciiTheme="minorHAnsi" w:hAnsiTheme="minorHAnsi"/>
          <w:b/>
          <w:bCs/>
          <w:sz w:val="22"/>
          <w:szCs w:val="22"/>
        </w:rPr>
      </w:pPr>
    </w:p>
    <w:p w:rsidR="002562EF" w:rsidRDefault="002562EF" w:rsidP="00E7764B">
      <w:pPr>
        <w:pStyle w:val="Default"/>
        <w:rPr>
          <w:rFonts w:asciiTheme="minorHAnsi" w:hAnsiTheme="minorHAnsi"/>
          <w:b/>
          <w:bCs/>
          <w:sz w:val="22"/>
          <w:szCs w:val="22"/>
        </w:rPr>
      </w:pPr>
    </w:p>
    <w:p w:rsidR="002562EF" w:rsidRDefault="002562EF" w:rsidP="00E7764B">
      <w:pPr>
        <w:pStyle w:val="Default"/>
        <w:rPr>
          <w:rFonts w:asciiTheme="minorHAnsi" w:hAnsiTheme="minorHAnsi"/>
          <w:b/>
          <w:bCs/>
          <w:sz w:val="22"/>
          <w:szCs w:val="22"/>
        </w:rPr>
      </w:pPr>
    </w:p>
    <w:p w:rsidR="002562EF" w:rsidRDefault="002562EF" w:rsidP="00E7764B">
      <w:pPr>
        <w:pStyle w:val="Default"/>
        <w:rPr>
          <w:rFonts w:asciiTheme="minorHAnsi" w:hAnsiTheme="minorHAnsi"/>
          <w:b/>
          <w:bCs/>
          <w:sz w:val="22"/>
          <w:szCs w:val="22"/>
        </w:rPr>
      </w:pPr>
    </w:p>
    <w:p w:rsidR="00E7764B" w:rsidRPr="00E844D6" w:rsidRDefault="00E7764B" w:rsidP="00E7764B">
      <w:pPr>
        <w:pStyle w:val="Default"/>
        <w:rPr>
          <w:rFonts w:asciiTheme="minorHAnsi" w:hAnsiTheme="minorHAnsi"/>
          <w:sz w:val="22"/>
          <w:szCs w:val="22"/>
        </w:rPr>
      </w:pPr>
      <w:r w:rsidRPr="00E844D6">
        <w:rPr>
          <w:rFonts w:asciiTheme="minorHAnsi" w:hAnsiTheme="minorHAnsi"/>
          <w:b/>
          <w:bCs/>
          <w:sz w:val="22"/>
          <w:szCs w:val="22"/>
        </w:rPr>
        <w:lastRenderedPageBreak/>
        <w:t xml:space="preserve">Project 4: Vertaling en implementatie leesmethode ‘Lees omdat </w:t>
      </w:r>
      <w:proofErr w:type="spellStart"/>
      <w:r w:rsidRPr="00E844D6">
        <w:rPr>
          <w:rFonts w:asciiTheme="minorHAnsi" w:hAnsiTheme="minorHAnsi"/>
          <w:b/>
          <w:bCs/>
          <w:sz w:val="22"/>
          <w:szCs w:val="22"/>
        </w:rPr>
        <w:t>jy</w:t>
      </w:r>
      <w:proofErr w:type="spellEnd"/>
      <w:r w:rsidRPr="00E844D6">
        <w:rPr>
          <w:rFonts w:asciiTheme="minorHAnsi" w:hAnsiTheme="minorHAnsi"/>
          <w:b/>
          <w:bCs/>
          <w:sz w:val="22"/>
          <w:szCs w:val="22"/>
        </w:rPr>
        <w:t xml:space="preserve"> kan’ </w:t>
      </w:r>
    </w:p>
    <w:p w:rsidR="00E7764B" w:rsidRPr="00E844D6" w:rsidRDefault="00E7764B" w:rsidP="00E7764B">
      <w:r w:rsidRPr="00E844D6">
        <w:t xml:space="preserve">Onder meer vanuit de werkzaamheden met de kinderen van </w:t>
      </w:r>
      <w:proofErr w:type="spellStart"/>
      <w:r w:rsidRPr="00E844D6">
        <w:t>Genadeplaas</w:t>
      </w:r>
      <w:proofErr w:type="spellEnd"/>
      <w:r w:rsidRPr="00E844D6">
        <w:t xml:space="preserve">, ontstond de behoefte aan een leesmethode voor lezers met leer- en concentratieproblemen. Een methode met universele </w:t>
      </w:r>
      <w:proofErr w:type="spellStart"/>
      <w:r w:rsidRPr="00E844D6">
        <w:t>picto’s</w:t>
      </w:r>
      <w:proofErr w:type="spellEnd"/>
      <w:r w:rsidRPr="00E844D6">
        <w:t xml:space="preserve"> en klankgebaren.</w:t>
      </w:r>
      <w:r w:rsidR="00FB6CE1">
        <w:t xml:space="preserve">  ‘Lezen moet je doen’ wordt vertaald naar Afrikaans; Lees, omdat </w:t>
      </w:r>
      <w:proofErr w:type="spellStart"/>
      <w:r w:rsidR="00FB6CE1">
        <w:t>jy</w:t>
      </w:r>
      <w:proofErr w:type="spellEnd"/>
      <w:r w:rsidR="00FB6CE1">
        <w:t xml:space="preserve"> kan en geïmplementeerd</w:t>
      </w:r>
      <w:r w:rsidR="00AA63AA">
        <w:t xml:space="preserve"> in Afrikaanse context bij speciaal onderwijs scholen, kinderdagcentra en individuele situaties</w:t>
      </w:r>
      <w:r w:rsidR="00FB6CE1">
        <w:t>.</w:t>
      </w:r>
    </w:p>
    <w:p w:rsidR="003C4E6F" w:rsidRDefault="00AA63AA" w:rsidP="003C4E6F">
      <w:r>
        <w:t xml:space="preserve">Doelen  SA </w:t>
      </w:r>
      <w:proofErr w:type="spellStart"/>
      <w:r>
        <w:t>am</w:t>
      </w:r>
      <w:proofErr w:type="spellEnd"/>
      <w:r>
        <w:t xml:space="preserve"> vorige periode</w:t>
      </w:r>
      <w:r>
        <w:tab/>
        <w:t>-2018</w:t>
      </w:r>
      <w:r>
        <w:tab/>
      </w:r>
      <w:r>
        <w:tab/>
        <w:t>Evaluatie</w:t>
      </w:r>
      <w:r>
        <w:tab/>
        <w:t xml:space="preserve">    </w:t>
      </w:r>
      <w:r>
        <w:tab/>
        <w:t xml:space="preserve"> Doelen  2018- 2022</w:t>
      </w:r>
    </w:p>
    <w:tbl>
      <w:tblPr>
        <w:tblStyle w:val="Tabelraster"/>
        <w:tblW w:w="0" w:type="auto"/>
        <w:tblLook w:val="04A0"/>
      </w:tblPr>
      <w:tblGrid>
        <w:gridCol w:w="3070"/>
        <w:gridCol w:w="3071"/>
        <w:gridCol w:w="3071"/>
      </w:tblGrid>
      <w:tr w:rsidR="005B7594" w:rsidTr="005B7594">
        <w:tc>
          <w:tcPr>
            <w:tcW w:w="3070" w:type="dxa"/>
          </w:tcPr>
          <w:p w:rsidR="005B7594" w:rsidRDefault="00AA63AA" w:rsidP="003C4E6F">
            <w:r>
              <w:t xml:space="preserve">Vertaling en </w:t>
            </w:r>
            <w:r w:rsidR="00585277">
              <w:t>i</w:t>
            </w:r>
            <w:r w:rsidR="005B7594" w:rsidRPr="00E844D6">
              <w:t>mplementatie.  Vorige periode is de laatste correctie uitgevoerd en zijn contacten gelegd met PABO en Centrum voor Onderwijsmaterialen.  Uitwerking van deze implementatie door afspraken maken over auteursrecht, publicatie etc.</w:t>
            </w:r>
          </w:p>
        </w:tc>
        <w:tc>
          <w:tcPr>
            <w:tcW w:w="3071" w:type="dxa"/>
          </w:tcPr>
          <w:p w:rsidR="00FB6CE1" w:rsidRDefault="000228E7" w:rsidP="003C4E6F">
            <w:r>
              <w:t xml:space="preserve">Contact gelegd met </w:t>
            </w:r>
          </w:p>
          <w:p w:rsidR="005B7594" w:rsidRDefault="00FB6CE1" w:rsidP="003C4E6F">
            <w:r>
              <w:t>-</w:t>
            </w:r>
            <w:r w:rsidR="000228E7">
              <w:t xml:space="preserve">ICO ( Instituut </w:t>
            </w:r>
            <w:proofErr w:type="spellStart"/>
            <w:r w:rsidR="000228E7">
              <w:t>Chr</w:t>
            </w:r>
            <w:proofErr w:type="spellEnd"/>
            <w:r w:rsidR="000228E7">
              <w:t xml:space="preserve"> Onderwijs). </w:t>
            </w:r>
          </w:p>
          <w:p w:rsidR="000228E7" w:rsidRDefault="00FB6CE1" w:rsidP="003C4E6F">
            <w:r>
              <w:t>-</w:t>
            </w:r>
            <w:r w:rsidR="000228E7">
              <w:t>Illustrator</w:t>
            </w:r>
          </w:p>
          <w:p w:rsidR="000228E7" w:rsidRDefault="00FB6CE1" w:rsidP="003C4E6F">
            <w:r>
              <w:t>-</w:t>
            </w:r>
            <w:r w:rsidR="000228E7">
              <w:t>Auteur T. de Wit</w:t>
            </w:r>
          </w:p>
          <w:p w:rsidR="000228E7" w:rsidRDefault="000228E7" w:rsidP="003C4E6F"/>
        </w:tc>
        <w:tc>
          <w:tcPr>
            <w:tcW w:w="3071" w:type="dxa"/>
          </w:tcPr>
          <w:p w:rsidR="005B7594" w:rsidRDefault="00FB6CE1" w:rsidP="003C4E6F">
            <w:r>
              <w:t>Doel 2018-2022</w:t>
            </w:r>
          </w:p>
          <w:p w:rsidR="00FB6CE1" w:rsidRDefault="00FB6CE1" w:rsidP="003C4E6F">
            <w:r>
              <w:t xml:space="preserve">-Definitieve versie </w:t>
            </w:r>
            <w:r w:rsidR="000B3791">
              <w:t xml:space="preserve">maken </w:t>
            </w:r>
            <w:r>
              <w:t xml:space="preserve">met Afrikaanse illustraties </w:t>
            </w:r>
            <w:r w:rsidR="000B3791">
              <w:t>en aangepaste handleiding</w:t>
            </w:r>
          </w:p>
          <w:p w:rsidR="00FB6CE1" w:rsidRDefault="00FB6CE1" w:rsidP="003C4E6F">
            <w:r>
              <w:t>-Implementatie door demonstraties op scholen</w:t>
            </w:r>
          </w:p>
          <w:p w:rsidR="00FB6CE1" w:rsidRDefault="00FB6CE1" w:rsidP="003C4E6F">
            <w:r>
              <w:t>- Beschikbaarheid en PR voor scholen</w:t>
            </w:r>
            <w:r w:rsidR="00585277">
              <w:t>, bankrekening</w:t>
            </w:r>
          </w:p>
          <w:p w:rsidR="00FB6CE1" w:rsidRDefault="00FB6CE1" w:rsidP="003C4E6F">
            <w:r>
              <w:t>- 3 steunpunten en hun expertise vergroten.</w:t>
            </w:r>
          </w:p>
          <w:p w:rsidR="00AA63AA" w:rsidRDefault="00AA63AA" w:rsidP="003C4E6F">
            <w:r>
              <w:t>- contacten met overkoep</w:t>
            </w:r>
            <w:r w:rsidR="000B3791">
              <w:t>el</w:t>
            </w:r>
            <w:r>
              <w:t>ende leesstimulerende organisaties.</w:t>
            </w:r>
          </w:p>
        </w:tc>
      </w:tr>
    </w:tbl>
    <w:p w:rsidR="00E7764B" w:rsidRDefault="00E7764B" w:rsidP="003C4E6F"/>
    <w:p w:rsidR="000228E7" w:rsidRPr="00E844D6" w:rsidRDefault="000228E7" w:rsidP="003C4E6F"/>
    <w:p w:rsidR="007F7DB8" w:rsidRPr="00E844D6" w:rsidRDefault="007F7DB8" w:rsidP="007F7DB8">
      <w:pPr>
        <w:pStyle w:val="Default"/>
        <w:rPr>
          <w:rFonts w:asciiTheme="minorHAnsi" w:hAnsiTheme="minorHAnsi"/>
          <w:sz w:val="22"/>
          <w:szCs w:val="22"/>
        </w:rPr>
      </w:pPr>
      <w:r w:rsidRPr="00E844D6">
        <w:rPr>
          <w:rFonts w:asciiTheme="minorHAnsi" w:hAnsiTheme="minorHAnsi"/>
          <w:b/>
          <w:bCs/>
          <w:sz w:val="22"/>
          <w:szCs w:val="22"/>
        </w:rPr>
        <w:t>Project 5: Kennisdeling en scholing op het gebied van autisme en psychiatrie/verstandelijke beperking</w:t>
      </w:r>
    </w:p>
    <w:p w:rsidR="007F7DB8" w:rsidRPr="00E844D6" w:rsidRDefault="007F7DB8" w:rsidP="007F7DB8">
      <w:pPr>
        <w:pStyle w:val="Default"/>
        <w:rPr>
          <w:rFonts w:asciiTheme="minorHAnsi" w:hAnsiTheme="minorHAnsi"/>
          <w:sz w:val="22"/>
          <w:szCs w:val="22"/>
        </w:rPr>
      </w:pPr>
      <w:r w:rsidRPr="00E844D6">
        <w:rPr>
          <w:rFonts w:asciiTheme="minorHAnsi" w:hAnsiTheme="minorHAnsi"/>
          <w:sz w:val="22"/>
          <w:szCs w:val="22"/>
        </w:rPr>
        <w:t xml:space="preserve">Op verzoek van diverse partijen heeft scholing plaatsgevonden over autisme en gedragsproblemen/ groepsdynamica. </w:t>
      </w:r>
    </w:p>
    <w:p w:rsidR="007F7DB8" w:rsidRDefault="007F7DB8" w:rsidP="007F7DB8">
      <w:pPr>
        <w:pStyle w:val="Default"/>
        <w:rPr>
          <w:rFonts w:asciiTheme="minorHAnsi" w:hAnsiTheme="minorHAnsi"/>
          <w:sz w:val="22"/>
          <w:szCs w:val="22"/>
        </w:rPr>
      </w:pPr>
      <w:proofErr w:type="spellStart"/>
      <w:r w:rsidRPr="00E844D6">
        <w:rPr>
          <w:rFonts w:asciiTheme="minorHAnsi" w:hAnsiTheme="minorHAnsi"/>
          <w:sz w:val="22"/>
          <w:szCs w:val="22"/>
        </w:rPr>
        <w:t>Refilwe</w:t>
      </w:r>
      <w:proofErr w:type="spellEnd"/>
      <w:r w:rsidRPr="00E844D6">
        <w:rPr>
          <w:rFonts w:asciiTheme="minorHAnsi" w:hAnsiTheme="minorHAnsi"/>
          <w:sz w:val="22"/>
          <w:szCs w:val="22"/>
        </w:rPr>
        <w:t xml:space="preserve"> </w:t>
      </w:r>
      <w:proofErr w:type="spellStart"/>
      <w:r w:rsidRPr="00E844D6">
        <w:rPr>
          <w:rFonts w:asciiTheme="minorHAnsi" w:hAnsiTheme="minorHAnsi"/>
          <w:sz w:val="22"/>
          <w:szCs w:val="22"/>
        </w:rPr>
        <w:t>Sebaka</w:t>
      </w:r>
      <w:proofErr w:type="spellEnd"/>
      <w:r w:rsidRPr="00E844D6">
        <w:rPr>
          <w:rFonts w:asciiTheme="minorHAnsi" w:hAnsiTheme="minorHAnsi"/>
          <w:sz w:val="22"/>
          <w:szCs w:val="22"/>
        </w:rPr>
        <w:t xml:space="preserve"> : Voor een groep kinderen uit een </w:t>
      </w:r>
      <w:proofErr w:type="spellStart"/>
      <w:r w:rsidRPr="00E844D6">
        <w:rPr>
          <w:rFonts w:asciiTheme="minorHAnsi" w:hAnsiTheme="minorHAnsi"/>
          <w:sz w:val="22"/>
          <w:szCs w:val="22"/>
        </w:rPr>
        <w:t>township</w:t>
      </w:r>
      <w:proofErr w:type="spellEnd"/>
      <w:r w:rsidRPr="00E844D6">
        <w:rPr>
          <w:rFonts w:asciiTheme="minorHAnsi" w:hAnsiTheme="minorHAnsi"/>
          <w:sz w:val="22"/>
          <w:szCs w:val="22"/>
        </w:rPr>
        <w:t xml:space="preserve"> met een verstandelijke en lichamelijke beperking is door stichting SHIB uit Barneveld een gebouw gerealiseerd voor de leerkracht, welke haar klasje runde in haar garage. Onze bijdrage:  Kennis overdracht door intervisiebijeenkomsten en coachen van de </w:t>
      </w:r>
      <w:proofErr w:type="spellStart"/>
      <w:r w:rsidRPr="00E844D6">
        <w:rPr>
          <w:rFonts w:asciiTheme="minorHAnsi" w:hAnsiTheme="minorHAnsi"/>
          <w:sz w:val="22"/>
          <w:szCs w:val="22"/>
        </w:rPr>
        <w:t>caregivers</w:t>
      </w:r>
      <w:proofErr w:type="spellEnd"/>
      <w:r w:rsidRPr="00E844D6">
        <w:rPr>
          <w:rFonts w:asciiTheme="minorHAnsi" w:hAnsiTheme="minorHAnsi"/>
          <w:sz w:val="22"/>
          <w:szCs w:val="22"/>
        </w:rPr>
        <w:t xml:space="preserve">.  Materialen en aankleding gebouw.  Contact met overheid. </w:t>
      </w:r>
    </w:p>
    <w:p w:rsidR="00F42479" w:rsidRPr="00E844D6" w:rsidRDefault="00F42479" w:rsidP="007F7DB8">
      <w:pPr>
        <w:pStyle w:val="Default"/>
        <w:rPr>
          <w:rFonts w:asciiTheme="minorHAnsi" w:hAnsiTheme="minorHAnsi"/>
          <w:sz w:val="22"/>
          <w:szCs w:val="22"/>
        </w:rPr>
      </w:pPr>
    </w:p>
    <w:p w:rsidR="007F7DB8" w:rsidRDefault="000B3791" w:rsidP="00503C56">
      <w:r>
        <w:t xml:space="preserve">Doelen  SA </w:t>
      </w:r>
      <w:proofErr w:type="spellStart"/>
      <w:r>
        <w:t>am</w:t>
      </w:r>
      <w:proofErr w:type="spellEnd"/>
      <w:r>
        <w:t xml:space="preserve"> vorige periode</w:t>
      </w:r>
      <w:r>
        <w:tab/>
        <w:t>-2018</w:t>
      </w:r>
      <w:r>
        <w:tab/>
      </w:r>
      <w:r>
        <w:tab/>
        <w:t>Evaluatie</w:t>
      </w:r>
      <w:r>
        <w:tab/>
        <w:t xml:space="preserve">    </w:t>
      </w:r>
      <w:r>
        <w:tab/>
        <w:t xml:space="preserve"> Doelen  2018- 2022</w:t>
      </w:r>
    </w:p>
    <w:tbl>
      <w:tblPr>
        <w:tblStyle w:val="Tabelraster"/>
        <w:tblW w:w="0" w:type="auto"/>
        <w:tblLook w:val="04A0"/>
      </w:tblPr>
      <w:tblGrid>
        <w:gridCol w:w="3070"/>
        <w:gridCol w:w="3071"/>
        <w:gridCol w:w="3071"/>
      </w:tblGrid>
      <w:tr w:rsidR="00503C56" w:rsidTr="00503C56">
        <w:tc>
          <w:tcPr>
            <w:tcW w:w="3070" w:type="dxa"/>
          </w:tcPr>
          <w:p w:rsidR="00503C56" w:rsidRPr="00E844D6" w:rsidRDefault="00503C56" w:rsidP="00503C56">
            <w:r w:rsidRPr="00E844D6">
              <w:t>Scholen ondersteunen met schoolmeubilair, al aanwezig in SA en afkomstig van basisscholen uit Friesland.</w:t>
            </w:r>
          </w:p>
          <w:p w:rsidR="00503C56" w:rsidRDefault="00503C56" w:rsidP="00503C56"/>
        </w:tc>
        <w:tc>
          <w:tcPr>
            <w:tcW w:w="3071" w:type="dxa"/>
          </w:tcPr>
          <w:p w:rsidR="00503C56" w:rsidRDefault="00B81C4A" w:rsidP="00503C56">
            <w:r>
              <w:t xml:space="preserve">Mn school in </w:t>
            </w:r>
            <w:proofErr w:type="spellStart"/>
            <w:r>
              <w:t>Reagile</w:t>
            </w:r>
            <w:proofErr w:type="spellEnd"/>
            <w:r>
              <w:t xml:space="preserve">,  </w:t>
            </w:r>
            <w:proofErr w:type="spellStart"/>
            <w:r w:rsidR="000B3791">
              <w:t>Lesedischool</w:t>
            </w:r>
            <w:proofErr w:type="spellEnd"/>
            <w:r w:rsidR="000B3791">
              <w:t xml:space="preserve"> </w:t>
            </w:r>
            <w:proofErr w:type="spellStart"/>
            <w:r>
              <w:t>Shoshanguve</w:t>
            </w:r>
            <w:proofErr w:type="spellEnd"/>
            <w:r>
              <w:t xml:space="preserve"> is afnemer en 2 scholen in </w:t>
            </w:r>
            <w:proofErr w:type="spellStart"/>
            <w:r>
              <w:t>Atrrid</w:t>
            </w:r>
            <w:r w:rsidR="00F42479">
              <w:t>e</w:t>
            </w:r>
            <w:r>
              <w:t>geville</w:t>
            </w:r>
            <w:proofErr w:type="spellEnd"/>
            <w:r>
              <w:t xml:space="preserve">. Momenteel ligt verkoop op laag pitje. Nog sets in opslag. </w:t>
            </w:r>
          </w:p>
          <w:p w:rsidR="00330E4D" w:rsidRDefault="00330E4D" w:rsidP="00503C56">
            <w:r>
              <w:t xml:space="preserve">Het verkopen van spullen uit NL is achteraf gezien een moeizaam proces. </w:t>
            </w:r>
          </w:p>
        </w:tc>
        <w:tc>
          <w:tcPr>
            <w:tcW w:w="3071" w:type="dxa"/>
          </w:tcPr>
          <w:p w:rsidR="00503C56" w:rsidRDefault="00B81C4A" w:rsidP="00503C56">
            <w:r>
              <w:t>Tijdens verblijf SA contactpersoon zijn</w:t>
            </w:r>
          </w:p>
        </w:tc>
      </w:tr>
      <w:tr w:rsidR="000B3791" w:rsidTr="00503C56">
        <w:tc>
          <w:tcPr>
            <w:tcW w:w="3070" w:type="dxa"/>
          </w:tcPr>
          <w:p w:rsidR="000B3791" w:rsidRPr="00E844D6" w:rsidRDefault="000B3791" w:rsidP="00503C56"/>
        </w:tc>
        <w:tc>
          <w:tcPr>
            <w:tcW w:w="3071" w:type="dxa"/>
          </w:tcPr>
          <w:p w:rsidR="000B3791" w:rsidRDefault="000B3791" w:rsidP="00503C56"/>
        </w:tc>
        <w:tc>
          <w:tcPr>
            <w:tcW w:w="3071" w:type="dxa"/>
          </w:tcPr>
          <w:p w:rsidR="000B3791" w:rsidRDefault="000B3791" w:rsidP="00503C56"/>
        </w:tc>
      </w:tr>
      <w:tr w:rsidR="00503C56" w:rsidTr="00503C56">
        <w:tc>
          <w:tcPr>
            <w:tcW w:w="3070" w:type="dxa"/>
          </w:tcPr>
          <w:p w:rsidR="00503C56" w:rsidRPr="00E844D6" w:rsidRDefault="00503C56" w:rsidP="00503C56">
            <w:proofErr w:type="spellStart"/>
            <w:r w:rsidRPr="00E844D6">
              <w:t>Coaching</w:t>
            </w:r>
            <w:proofErr w:type="spellEnd"/>
            <w:r w:rsidRPr="00E844D6">
              <w:t xml:space="preserve"> op doorontwikkeling van schooltje voor kinderen met een handicap bij </w:t>
            </w:r>
            <w:proofErr w:type="spellStart"/>
            <w:r w:rsidRPr="00E844D6">
              <w:t>Reagile</w:t>
            </w:r>
            <w:proofErr w:type="spellEnd"/>
            <w:r w:rsidRPr="00E844D6">
              <w:t>.</w:t>
            </w:r>
          </w:p>
          <w:p w:rsidR="00503C56" w:rsidRDefault="00503C56" w:rsidP="00503C56"/>
        </w:tc>
        <w:tc>
          <w:tcPr>
            <w:tcW w:w="3071" w:type="dxa"/>
          </w:tcPr>
          <w:p w:rsidR="00503C56" w:rsidRDefault="00625198" w:rsidP="00503C56">
            <w:r>
              <w:t>Gebouw is gebruiksklaar, materialen aanwezig en verbinding met anderen. Geen erkenning van gemeente</w:t>
            </w:r>
            <w:r w:rsidR="00F42479">
              <w:t>.</w:t>
            </w:r>
          </w:p>
        </w:tc>
        <w:tc>
          <w:tcPr>
            <w:tcW w:w="3071" w:type="dxa"/>
          </w:tcPr>
          <w:p w:rsidR="00503C56" w:rsidRDefault="000B3791" w:rsidP="00503C56">
            <w:r>
              <w:t>Gastlessen geven bij bezoek in SA en meedoen in plaatselijke intervisie groep</w:t>
            </w:r>
          </w:p>
        </w:tc>
      </w:tr>
    </w:tbl>
    <w:p w:rsidR="00503C56" w:rsidRDefault="00503C56" w:rsidP="00503C56"/>
    <w:p w:rsidR="00E7764B" w:rsidRDefault="00E7764B" w:rsidP="003C4E6F"/>
    <w:p w:rsidR="00B81C4A" w:rsidRDefault="00AA63AA" w:rsidP="003C4E6F">
      <w:r>
        <w:t xml:space="preserve">Doelen 2018-2022  voor organisatie </w:t>
      </w:r>
      <w:proofErr w:type="spellStart"/>
      <w:r>
        <w:t>SAam</w:t>
      </w:r>
      <w:proofErr w:type="spellEnd"/>
      <w:r>
        <w:t>.</w:t>
      </w:r>
    </w:p>
    <w:p w:rsidR="00AA63AA" w:rsidRDefault="00AA63AA" w:rsidP="00AA63AA">
      <w:pPr>
        <w:pStyle w:val="Lijstalinea"/>
        <w:numPr>
          <w:ilvl w:val="1"/>
          <w:numId w:val="7"/>
        </w:numPr>
      </w:pPr>
      <w:r>
        <w:t xml:space="preserve">Brugfunctie tussen Zuid Afrika en NL </w:t>
      </w:r>
      <w:proofErr w:type="spellStart"/>
      <w:r>
        <w:t>tav</w:t>
      </w:r>
      <w:proofErr w:type="spellEnd"/>
      <w:r>
        <w:t xml:space="preserve"> uitwisseling en ondersteuning middels bezoeken, contacten, ontmoeting en financiële ondersteuning</w:t>
      </w:r>
    </w:p>
    <w:p w:rsidR="00B81C4A" w:rsidRDefault="00AA63AA" w:rsidP="003C4E6F">
      <w:pPr>
        <w:pStyle w:val="Lijstalinea"/>
        <w:numPr>
          <w:ilvl w:val="1"/>
          <w:numId w:val="7"/>
        </w:numPr>
      </w:pPr>
      <w:r>
        <w:t>Kennisuitwisseling door website</w:t>
      </w:r>
      <w:r w:rsidR="000B3791">
        <w:t xml:space="preserve"> met kennisplatform</w:t>
      </w:r>
    </w:p>
    <w:p w:rsidR="00B81C4A" w:rsidRDefault="00B81C4A" w:rsidP="003C4E6F"/>
    <w:p w:rsidR="00B81C4A" w:rsidRDefault="00B81C4A" w:rsidP="003C4E6F"/>
    <w:p w:rsidR="00B81C4A" w:rsidRPr="00E844D6" w:rsidRDefault="00B81C4A" w:rsidP="003C4E6F"/>
    <w:p w:rsidR="00E7764B" w:rsidRPr="00E844D6" w:rsidRDefault="007F7DB8" w:rsidP="003C4E6F">
      <w:r w:rsidRPr="00E844D6">
        <w:t xml:space="preserve">Samenwerking met: </w:t>
      </w:r>
    </w:p>
    <w:p w:rsidR="00ED5EF7" w:rsidRPr="00E844D6" w:rsidRDefault="00ED5EF7" w:rsidP="003C4E6F">
      <w:r w:rsidRPr="00E844D6">
        <w:rPr>
          <w:noProof/>
          <w:lang w:eastAsia="nl-NL"/>
        </w:rPr>
        <w:drawing>
          <wp:inline distT="0" distB="0" distL="0" distR="0">
            <wp:extent cx="5760720" cy="1329428"/>
            <wp:effectExtent l="19050" t="0" r="0" b="0"/>
            <wp:docPr id="4" name="Afbeelding 4" descr="http://www.kwikweb.co.za/graciac/logo/Logo(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wikweb.co.za/graciac/logo/Logo(fullsize).jpg?"/>
                    <pic:cNvPicPr>
                      <a:picLocks noChangeAspect="1" noChangeArrowheads="1"/>
                    </pic:cNvPicPr>
                  </pic:nvPicPr>
                  <pic:blipFill>
                    <a:blip r:embed="rId9" cstate="print"/>
                    <a:srcRect/>
                    <a:stretch>
                      <a:fillRect/>
                    </a:stretch>
                  </pic:blipFill>
                  <pic:spPr bwMode="auto">
                    <a:xfrm>
                      <a:off x="0" y="0"/>
                      <a:ext cx="5760720" cy="1329428"/>
                    </a:xfrm>
                    <a:prstGeom prst="rect">
                      <a:avLst/>
                    </a:prstGeom>
                    <a:noFill/>
                    <a:ln w="9525">
                      <a:noFill/>
                      <a:miter lim="800000"/>
                      <a:headEnd/>
                      <a:tailEnd/>
                    </a:ln>
                  </pic:spPr>
                </pic:pic>
              </a:graphicData>
            </a:graphic>
          </wp:inline>
        </w:drawing>
      </w:r>
    </w:p>
    <w:p w:rsidR="00ED5EF7" w:rsidRPr="00E844D6" w:rsidRDefault="00ED5EF7" w:rsidP="003C4E6F"/>
    <w:p w:rsidR="000B3791" w:rsidRDefault="00ED5EF7" w:rsidP="00ED5EF7">
      <w:r w:rsidRPr="00E844D6">
        <w:rPr>
          <w:noProof/>
          <w:lang w:eastAsia="nl-NL"/>
        </w:rPr>
        <w:drawing>
          <wp:inline distT="0" distB="0" distL="0" distR="0">
            <wp:extent cx="1524000" cy="1524000"/>
            <wp:effectExtent l="19050" t="0" r="0" b="0"/>
            <wp:docPr id="1" name="Afbeelding 1" descr="Profielfoto van SH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elfoto van SHIB"/>
                    <pic:cNvPicPr>
                      <a:picLocks noChangeAspect="1" noChangeArrowheads="1"/>
                    </pic:cNvPicPr>
                  </pic:nvPicPr>
                  <pic:blipFill>
                    <a:blip r:embed="rId10"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E844D6">
        <w:t xml:space="preserve">      </w:t>
      </w:r>
    </w:p>
    <w:p w:rsidR="00CE01C0" w:rsidRDefault="00ED5EF7" w:rsidP="00ED5EF7">
      <w:r w:rsidRPr="00E844D6">
        <w:t xml:space="preserve"> </w:t>
      </w:r>
      <w:r w:rsidR="000B3791" w:rsidRPr="000B3791">
        <w:t>https://shib.nl/</w:t>
      </w:r>
      <w:r w:rsidR="000B3791">
        <w:t xml:space="preserve">                          </w:t>
      </w:r>
      <w:r w:rsidRPr="00E844D6">
        <w:t xml:space="preserve">           </w:t>
      </w:r>
      <w:r w:rsidR="000B3791">
        <w:t xml:space="preserve">                                   </w:t>
      </w:r>
      <w:r w:rsidR="000B3791" w:rsidRPr="000B3791">
        <w:t>http://www.african-hands.nl/oasis/</w:t>
      </w:r>
    </w:p>
    <w:p w:rsidR="00ED5EF7" w:rsidRDefault="00ED5EF7" w:rsidP="00ED5EF7">
      <w:r w:rsidRPr="00E844D6">
        <w:t xml:space="preserve"> </w:t>
      </w:r>
      <w:r w:rsidR="00FB590B">
        <w:t>Stichting Hulpverleni</w:t>
      </w:r>
      <w:r w:rsidR="00CE01C0">
        <w:t>ng in Barneveld</w:t>
      </w:r>
      <w:r w:rsidR="002C24AB">
        <w:t xml:space="preserve"> </w:t>
      </w:r>
      <w:r w:rsidR="002C24AB">
        <w:tab/>
      </w:r>
      <w:r w:rsidR="002C24AB">
        <w:tab/>
      </w:r>
      <w:r w:rsidR="002C24AB">
        <w:tab/>
      </w:r>
      <w:r w:rsidR="00EC31C1">
        <w:t xml:space="preserve"> Stichting </w:t>
      </w:r>
      <w:proofErr w:type="spellStart"/>
      <w:r w:rsidR="00EC31C1">
        <w:t>African</w:t>
      </w:r>
      <w:proofErr w:type="spellEnd"/>
      <w:r w:rsidR="00EC31C1">
        <w:t xml:space="preserve"> Hands in </w:t>
      </w:r>
      <w:r w:rsidRPr="00E844D6">
        <w:t>Pretoria/</w:t>
      </w:r>
      <w:proofErr w:type="spellStart"/>
      <w:r w:rsidRPr="00E844D6">
        <w:t>Leerdam</w:t>
      </w:r>
      <w:proofErr w:type="spellEnd"/>
    </w:p>
    <w:p w:rsidR="002C24AB" w:rsidRDefault="00EC31C1" w:rsidP="003879E7">
      <w:pPr>
        <w:widowControl w:val="0"/>
        <w:autoSpaceDE w:val="0"/>
        <w:autoSpaceDN w:val="0"/>
        <w:adjustRightInd w:val="0"/>
        <w:rPr>
          <w:rFonts w:cs="Helvetica"/>
          <w:b/>
          <w:lang w:val="en-US" w:bidi="en-US"/>
        </w:rPr>
      </w:pPr>
      <w:r>
        <w:rPr>
          <w:rFonts w:cs="Helvetica"/>
          <w:b/>
          <w:lang w:val="en-US" w:bidi="en-US"/>
        </w:rPr>
        <w:br/>
      </w:r>
      <w:r w:rsidR="00F42479">
        <w:rPr>
          <w:rFonts w:cs="Helvetica"/>
          <w:b/>
          <w:lang w:val="en-US" w:bidi="en-US"/>
        </w:rPr>
        <w:t xml:space="preserve">ICO </w:t>
      </w:r>
    </w:p>
    <w:p w:rsidR="00F42479" w:rsidRPr="00F42479" w:rsidRDefault="00F42479" w:rsidP="003879E7">
      <w:pPr>
        <w:widowControl w:val="0"/>
        <w:autoSpaceDE w:val="0"/>
        <w:autoSpaceDN w:val="0"/>
        <w:adjustRightInd w:val="0"/>
        <w:rPr>
          <w:rFonts w:cs="Helvetica"/>
          <w:b/>
          <w:i/>
          <w:lang w:val="en-US" w:bidi="en-US"/>
        </w:rPr>
      </w:pPr>
      <w:proofErr w:type="spellStart"/>
      <w:r>
        <w:rPr>
          <w:rFonts w:cs="Helvetica"/>
          <w:b/>
          <w:i/>
          <w:lang w:val="en-US" w:bidi="en-US"/>
        </w:rPr>
        <w:t>Instituut</w:t>
      </w:r>
      <w:proofErr w:type="spellEnd"/>
      <w:r>
        <w:rPr>
          <w:rFonts w:cs="Helvetica"/>
          <w:b/>
          <w:i/>
          <w:lang w:val="en-US" w:bidi="en-US"/>
        </w:rPr>
        <w:t xml:space="preserve"> </w:t>
      </w:r>
      <w:proofErr w:type="spellStart"/>
      <w:r>
        <w:rPr>
          <w:rFonts w:cs="Helvetica"/>
          <w:b/>
          <w:i/>
          <w:lang w:val="en-US" w:bidi="en-US"/>
        </w:rPr>
        <w:t>Christelike</w:t>
      </w:r>
      <w:proofErr w:type="spellEnd"/>
      <w:r>
        <w:rPr>
          <w:rFonts w:cs="Helvetica"/>
          <w:b/>
          <w:i/>
          <w:lang w:val="en-US" w:bidi="en-US"/>
        </w:rPr>
        <w:t xml:space="preserve"> </w:t>
      </w:r>
      <w:proofErr w:type="spellStart"/>
      <w:r>
        <w:rPr>
          <w:rFonts w:cs="Helvetica"/>
          <w:b/>
          <w:i/>
          <w:lang w:val="en-US" w:bidi="en-US"/>
        </w:rPr>
        <w:t>Onderwys</w:t>
      </w:r>
      <w:proofErr w:type="spellEnd"/>
    </w:p>
    <w:p w:rsidR="002C24AB" w:rsidRDefault="002C24AB" w:rsidP="003879E7">
      <w:pPr>
        <w:widowControl w:val="0"/>
        <w:autoSpaceDE w:val="0"/>
        <w:autoSpaceDN w:val="0"/>
        <w:adjustRightInd w:val="0"/>
        <w:rPr>
          <w:rFonts w:cs="Helvetica"/>
          <w:b/>
          <w:lang w:val="en-US" w:bidi="en-US"/>
        </w:rPr>
      </w:pPr>
    </w:p>
    <w:p w:rsidR="00774FE8" w:rsidRDefault="00774FE8" w:rsidP="003879E7">
      <w:pPr>
        <w:widowControl w:val="0"/>
        <w:autoSpaceDE w:val="0"/>
        <w:autoSpaceDN w:val="0"/>
        <w:adjustRightInd w:val="0"/>
        <w:rPr>
          <w:rFonts w:cs="Helvetica"/>
          <w:b/>
          <w:lang w:val="en-US" w:bidi="en-US"/>
        </w:rPr>
      </w:pPr>
    </w:p>
    <w:p w:rsidR="00774FE8" w:rsidRDefault="00774FE8" w:rsidP="003879E7">
      <w:pPr>
        <w:widowControl w:val="0"/>
        <w:autoSpaceDE w:val="0"/>
        <w:autoSpaceDN w:val="0"/>
        <w:adjustRightInd w:val="0"/>
        <w:rPr>
          <w:rFonts w:cs="Helvetica"/>
          <w:b/>
          <w:lang w:val="en-US" w:bidi="en-US"/>
        </w:rPr>
      </w:pPr>
    </w:p>
    <w:p w:rsidR="00E844D6" w:rsidRPr="003879E7" w:rsidRDefault="003879E7" w:rsidP="003879E7">
      <w:pPr>
        <w:widowControl w:val="0"/>
        <w:autoSpaceDE w:val="0"/>
        <w:autoSpaceDN w:val="0"/>
        <w:adjustRightInd w:val="0"/>
        <w:rPr>
          <w:rFonts w:cs="Helvetica"/>
          <w:b/>
          <w:lang w:val="en-US" w:bidi="en-US"/>
        </w:rPr>
      </w:pPr>
      <w:r w:rsidRPr="003879E7">
        <w:rPr>
          <w:rFonts w:cs="Helvetica"/>
          <w:b/>
          <w:lang w:val="en-US" w:bidi="en-US"/>
        </w:rPr>
        <w:lastRenderedPageBreak/>
        <w:t>4.</w:t>
      </w:r>
      <w:r>
        <w:rPr>
          <w:rFonts w:cs="Helvetica"/>
          <w:b/>
          <w:lang w:val="en-US" w:bidi="en-US"/>
        </w:rPr>
        <w:t xml:space="preserve"> </w:t>
      </w:r>
      <w:proofErr w:type="spellStart"/>
      <w:r w:rsidR="00E844D6" w:rsidRPr="003879E7">
        <w:rPr>
          <w:rFonts w:cs="Helvetica"/>
          <w:b/>
          <w:lang w:val="en-US" w:bidi="en-US"/>
        </w:rPr>
        <w:t>Organisatiestructuur</w:t>
      </w:r>
      <w:proofErr w:type="spellEnd"/>
      <w:r w:rsidR="00E844D6" w:rsidRPr="003879E7">
        <w:rPr>
          <w:rFonts w:cs="Helvetica"/>
          <w:b/>
          <w:lang w:val="en-US" w:bidi="en-US"/>
        </w:rPr>
        <w:t xml:space="preserve">. </w:t>
      </w:r>
    </w:p>
    <w:p w:rsidR="00E844D6" w:rsidRPr="00E844D6" w:rsidRDefault="0018556A" w:rsidP="00E844D6">
      <w:pPr>
        <w:widowControl w:val="0"/>
        <w:autoSpaceDE w:val="0"/>
        <w:autoSpaceDN w:val="0"/>
        <w:adjustRightInd w:val="0"/>
        <w:rPr>
          <w:rFonts w:cs="Helvetica"/>
          <w:lang w:val="en-US" w:bidi="en-US"/>
        </w:rPr>
      </w:pPr>
      <w:r>
        <w:rPr>
          <w:rFonts w:cs="Helvetica"/>
          <w:lang w:val="en-US" w:bidi="en-US"/>
        </w:rPr>
        <w:t>H</w:t>
      </w:r>
      <w:r w:rsidR="00E844D6" w:rsidRPr="00E844D6">
        <w:rPr>
          <w:rFonts w:cs="Helvetica"/>
          <w:lang w:val="en-US" w:bidi="en-US"/>
        </w:rPr>
        <w:t xml:space="preserve">et </w:t>
      </w:r>
      <w:proofErr w:type="spellStart"/>
      <w:r w:rsidR="00E844D6" w:rsidRPr="00E844D6">
        <w:rPr>
          <w:rFonts w:cs="Helvetica"/>
          <w:lang w:val="en-US" w:bidi="en-US"/>
        </w:rPr>
        <w:t>bestuur</w:t>
      </w:r>
      <w:proofErr w:type="spellEnd"/>
      <w:r w:rsidR="00E844D6" w:rsidRPr="00E844D6">
        <w:rPr>
          <w:rFonts w:cs="Helvetica"/>
          <w:lang w:val="en-US" w:bidi="en-US"/>
        </w:rPr>
        <w:t xml:space="preserve"> </w:t>
      </w:r>
      <w:proofErr w:type="spellStart"/>
      <w:r w:rsidR="00E844D6" w:rsidRPr="00E844D6">
        <w:rPr>
          <w:rFonts w:cs="Helvetica"/>
          <w:lang w:val="en-US" w:bidi="en-US"/>
        </w:rPr>
        <w:t>bestaat</w:t>
      </w:r>
      <w:proofErr w:type="spellEnd"/>
      <w:r w:rsidR="00E844D6" w:rsidRPr="00E844D6">
        <w:rPr>
          <w:rFonts w:cs="Helvetica"/>
          <w:lang w:val="en-US" w:bidi="en-US"/>
        </w:rPr>
        <w:t xml:space="preserve"> </w:t>
      </w:r>
      <w:proofErr w:type="spellStart"/>
      <w:r w:rsidR="00E844D6" w:rsidRPr="00E844D6">
        <w:rPr>
          <w:rFonts w:cs="Helvetica"/>
          <w:lang w:val="en-US" w:bidi="en-US"/>
        </w:rPr>
        <w:t>uit</w:t>
      </w:r>
      <w:proofErr w:type="spellEnd"/>
      <w:r w:rsidR="00E844D6" w:rsidRPr="00E844D6">
        <w:rPr>
          <w:rFonts w:cs="Helvetica"/>
          <w:lang w:val="en-US" w:bidi="en-US"/>
        </w:rPr>
        <w:t xml:space="preserve"> </w:t>
      </w:r>
      <w:proofErr w:type="spellStart"/>
      <w:r w:rsidR="00E844D6" w:rsidRPr="00E844D6">
        <w:rPr>
          <w:rFonts w:cs="Helvetica"/>
          <w:lang w:val="en-US" w:bidi="en-US"/>
        </w:rPr>
        <w:t>vijf</w:t>
      </w:r>
      <w:proofErr w:type="spellEnd"/>
      <w:r w:rsidR="00E844D6" w:rsidRPr="00E844D6">
        <w:rPr>
          <w:rFonts w:cs="Helvetica"/>
          <w:lang w:val="en-US" w:bidi="en-US"/>
        </w:rPr>
        <w:t xml:space="preserve"> </w:t>
      </w:r>
      <w:proofErr w:type="spellStart"/>
      <w:r w:rsidR="00E844D6" w:rsidRPr="00E844D6">
        <w:rPr>
          <w:rFonts w:cs="Helvetica"/>
          <w:lang w:val="en-US" w:bidi="en-US"/>
        </w:rPr>
        <w:t>bestuurders</w:t>
      </w:r>
      <w:proofErr w:type="spellEnd"/>
      <w:r w:rsidR="00E844D6" w:rsidRPr="00E844D6">
        <w:rPr>
          <w:rFonts w:cs="Helvetica"/>
          <w:lang w:val="en-US" w:bidi="en-US"/>
        </w:rPr>
        <w:t xml:space="preserve">; Eric A. </w:t>
      </w:r>
      <w:proofErr w:type="spellStart"/>
      <w:r w:rsidR="00E844D6" w:rsidRPr="00E844D6">
        <w:rPr>
          <w:rFonts w:cs="Helvetica"/>
          <w:lang w:val="en-US" w:bidi="en-US"/>
        </w:rPr>
        <w:t>Rietkerk</w:t>
      </w:r>
      <w:proofErr w:type="spellEnd"/>
      <w:r w:rsidR="00E844D6" w:rsidRPr="00E844D6">
        <w:rPr>
          <w:rFonts w:cs="Helvetica"/>
          <w:lang w:val="en-US" w:bidi="en-US"/>
        </w:rPr>
        <w:t xml:space="preserve">, Egbert-Jan Rots, </w:t>
      </w:r>
      <w:proofErr w:type="spellStart"/>
      <w:r w:rsidR="00E844D6" w:rsidRPr="00E844D6">
        <w:rPr>
          <w:rFonts w:cs="Helvetica"/>
          <w:lang w:val="en-US" w:bidi="en-US"/>
        </w:rPr>
        <w:t>Nelienke</w:t>
      </w:r>
      <w:proofErr w:type="spellEnd"/>
      <w:r w:rsidR="00E844D6" w:rsidRPr="00E844D6">
        <w:rPr>
          <w:rFonts w:cs="Helvetica"/>
          <w:lang w:val="en-US" w:bidi="en-US"/>
        </w:rPr>
        <w:t xml:space="preserve"> </w:t>
      </w:r>
      <w:proofErr w:type="spellStart"/>
      <w:r w:rsidR="00E844D6" w:rsidRPr="00E844D6">
        <w:rPr>
          <w:rFonts w:cs="Helvetica"/>
          <w:lang w:val="en-US" w:bidi="en-US"/>
        </w:rPr>
        <w:t>Wolthuizen</w:t>
      </w:r>
      <w:proofErr w:type="spellEnd"/>
      <w:r w:rsidR="00E844D6" w:rsidRPr="00E844D6">
        <w:rPr>
          <w:rFonts w:cs="Helvetica"/>
          <w:lang w:val="en-US" w:bidi="en-US"/>
        </w:rPr>
        <w:t xml:space="preserve">, </w:t>
      </w:r>
      <w:proofErr w:type="spellStart"/>
      <w:r w:rsidR="00E844D6" w:rsidRPr="00E844D6">
        <w:rPr>
          <w:rFonts w:cs="Helvetica"/>
          <w:lang w:val="en-US" w:bidi="en-US"/>
        </w:rPr>
        <w:t>Corine</w:t>
      </w:r>
      <w:proofErr w:type="spellEnd"/>
      <w:r w:rsidR="00E844D6" w:rsidRPr="00E844D6">
        <w:rPr>
          <w:rFonts w:cs="Helvetica"/>
          <w:lang w:val="en-US" w:bidi="en-US"/>
        </w:rPr>
        <w:t xml:space="preserve"> van de </w:t>
      </w:r>
      <w:proofErr w:type="spellStart"/>
      <w:r w:rsidR="00E844D6" w:rsidRPr="00E844D6">
        <w:rPr>
          <w:rFonts w:cs="Helvetica"/>
          <w:lang w:val="en-US" w:bidi="en-US"/>
        </w:rPr>
        <w:t>Burgt</w:t>
      </w:r>
      <w:proofErr w:type="spellEnd"/>
      <w:r w:rsidR="00E844D6" w:rsidRPr="00E844D6">
        <w:rPr>
          <w:rFonts w:cs="Helvetica"/>
          <w:lang w:val="en-US" w:bidi="en-US"/>
        </w:rPr>
        <w:t xml:space="preserve">  </w:t>
      </w:r>
      <w:r>
        <w:rPr>
          <w:rFonts w:cs="Helvetica"/>
          <w:lang w:val="en-US" w:bidi="en-US"/>
        </w:rPr>
        <w:t>e</w:t>
      </w:r>
      <w:r w:rsidR="00E844D6" w:rsidRPr="00E844D6">
        <w:rPr>
          <w:rFonts w:cs="Helvetica"/>
          <w:lang w:val="en-US" w:bidi="en-US"/>
        </w:rPr>
        <w:t xml:space="preserve">n Christa </w:t>
      </w:r>
      <w:proofErr w:type="spellStart"/>
      <w:r w:rsidR="00E844D6" w:rsidRPr="00E844D6">
        <w:rPr>
          <w:rFonts w:cs="Helvetica"/>
          <w:lang w:val="en-US" w:bidi="en-US"/>
        </w:rPr>
        <w:t>Wieske</w:t>
      </w:r>
      <w:proofErr w:type="spellEnd"/>
      <w:r w:rsidR="00E844D6" w:rsidRPr="00E844D6">
        <w:rPr>
          <w:rFonts w:cs="Helvetica"/>
          <w:lang w:val="en-US" w:bidi="en-US"/>
        </w:rPr>
        <w:t>.</w:t>
      </w:r>
    </w:p>
    <w:p w:rsidR="00E844D6" w:rsidRPr="00E844D6" w:rsidRDefault="0018556A" w:rsidP="00E844D6">
      <w:pPr>
        <w:widowControl w:val="0"/>
        <w:autoSpaceDE w:val="0"/>
        <w:autoSpaceDN w:val="0"/>
        <w:adjustRightInd w:val="0"/>
        <w:rPr>
          <w:rFonts w:cs="Helvetica"/>
          <w:lang w:val="en-US" w:bidi="en-US"/>
        </w:rPr>
      </w:pPr>
      <w:proofErr w:type="spellStart"/>
      <w:r>
        <w:rPr>
          <w:rFonts w:cs="Helvetica"/>
          <w:lang w:val="en-US" w:bidi="en-US"/>
        </w:rPr>
        <w:t>V</w:t>
      </w:r>
      <w:r w:rsidR="00E844D6" w:rsidRPr="00E844D6">
        <w:rPr>
          <w:rFonts w:cs="Helvetica"/>
          <w:lang w:val="en-US" w:bidi="en-US"/>
        </w:rPr>
        <w:t>oor</w:t>
      </w:r>
      <w:proofErr w:type="spellEnd"/>
      <w:r w:rsidR="00E844D6" w:rsidRPr="00E844D6">
        <w:rPr>
          <w:rFonts w:cs="Helvetica"/>
          <w:lang w:val="en-US" w:bidi="en-US"/>
        </w:rPr>
        <w:t xml:space="preserve"> de </w:t>
      </w:r>
      <w:proofErr w:type="spellStart"/>
      <w:r w:rsidR="00E844D6" w:rsidRPr="00E844D6">
        <w:rPr>
          <w:rFonts w:cs="Helvetica"/>
          <w:lang w:val="en-US" w:bidi="en-US"/>
        </w:rPr>
        <w:t>eerste</w:t>
      </w:r>
      <w:proofErr w:type="spellEnd"/>
      <w:r w:rsidR="00E844D6" w:rsidRPr="00E844D6">
        <w:rPr>
          <w:rFonts w:cs="Helvetica"/>
          <w:lang w:val="en-US" w:bidi="en-US"/>
        </w:rPr>
        <w:t xml:space="preserve"> </w:t>
      </w:r>
      <w:proofErr w:type="spellStart"/>
      <w:r w:rsidR="00E844D6" w:rsidRPr="00E844D6">
        <w:rPr>
          <w:rFonts w:cs="Helvetica"/>
          <w:lang w:val="en-US" w:bidi="en-US"/>
        </w:rPr>
        <w:t>maal</w:t>
      </w:r>
      <w:proofErr w:type="spellEnd"/>
      <w:r w:rsidR="00E844D6" w:rsidRPr="00E844D6">
        <w:rPr>
          <w:rFonts w:cs="Helvetica"/>
          <w:lang w:val="en-US" w:bidi="en-US"/>
        </w:rPr>
        <w:t xml:space="preserve"> </w:t>
      </w:r>
      <w:proofErr w:type="spellStart"/>
      <w:r w:rsidR="00E844D6" w:rsidRPr="00E844D6">
        <w:rPr>
          <w:rFonts w:cs="Helvetica"/>
          <w:lang w:val="en-US" w:bidi="en-US"/>
        </w:rPr>
        <w:t>zijn</w:t>
      </w:r>
      <w:proofErr w:type="spellEnd"/>
      <w:r w:rsidR="00E844D6" w:rsidRPr="00E844D6">
        <w:rPr>
          <w:rFonts w:cs="Helvetica"/>
          <w:lang w:val="en-US" w:bidi="en-US"/>
        </w:rPr>
        <w:t xml:space="preserve"> </w:t>
      </w:r>
      <w:proofErr w:type="spellStart"/>
      <w:r w:rsidR="00E844D6" w:rsidRPr="00E844D6">
        <w:rPr>
          <w:rFonts w:cs="Helvetica"/>
          <w:lang w:val="en-US" w:bidi="en-US"/>
        </w:rPr>
        <w:t>bestuurders</w:t>
      </w:r>
      <w:proofErr w:type="spellEnd"/>
      <w:r w:rsidR="00E844D6" w:rsidRPr="00E844D6">
        <w:rPr>
          <w:rFonts w:cs="Helvetica"/>
          <w:lang w:val="en-US" w:bidi="en-US"/>
        </w:rPr>
        <w:t xml:space="preserve">, in </w:t>
      </w:r>
      <w:r w:rsidR="00EC31C1">
        <w:rPr>
          <w:rFonts w:cs="Helvetica"/>
          <w:lang w:val="en-US" w:bidi="en-US"/>
        </w:rPr>
        <w:t xml:space="preserve">de </w:t>
      </w:r>
      <w:proofErr w:type="spellStart"/>
      <w:r w:rsidR="00EC31C1">
        <w:rPr>
          <w:rFonts w:cs="Helvetica"/>
          <w:lang w:val="en-US" w:bidi="en-US"/>
        </w:rPr>
        <w:t>achter</w:t>
      </w:r>
      <w:proofErr w:type="spellEnd"/>
      <w:r w:rsidR="00EC31C1">
        <w:rPr>
          <w:rFonts w:cs="Helvetica"/>
          <w:lang w:val="en-US" w:bidi="en-US"/>
        </w:rPr>
        <w:t xml:space="preserve"> </w:t>
      </w:r>
      <w:proofErr w:type="spellStart"/>
      <w:r w:rsidR="00EC31C1">
        <w:rPr>
          <w:rFonts w:cs="Helvetica"/>
          <w:lang w:val="en-US" w:bidi="en-US"/>
        </w:rPr>
        <w:t>hun</w:t>
      </w:r>
      <w:proofErr w:type="spellEnd"/>
      <w:r w:rsidR="00EC31C1">
        <w:rPr>
          <w:rFonts w:cs="Helvetica"/>
          <w:lang w:val="en-US" w:bidi="en-US"/>
        </w:rPr>
        <w:t xml:space="preserve"> </w:t>
      </w:r>
      <w:proofErr w:type="spellStart"/>
      <w:r w:rsidR="00EC31C1">
        <w:rPr>
          <w:rFonts w:cs="Helvetica"/>
          <w:lang w:val="en-US" w:bidi="en-US"/>
        </w:rPr>
        <w:t>naam</w:t>
      </w:r>
      <w:proofErr w:type="spellEnd"/>
      <w:r w:rsidR="00EC31C1">
        <w:rPr>
          <w:rFonts w:cs="Helvetica"/>
          <w:lang w:val="en-US" w:bidi="en-US"/>
        </w:rPr>
        <w:t xml:space="preserve"> </w:t>
      </w:r>
      <w:proofErr w:type="spellStart"/>
      <w:r w:rsidR="00EC31C1">
        <w:rPr>
          <w:rFonts w:cs="Helvetica"/>
          <w:lang w:val="en-US" w:bidi="en-US"/>
        </w:rPr>
        <w:t>vermelde</w:t>
      </w:r>
      <w:proofErr w:type="spellEnd"/>
      <w:r w:rsidR="00EC31C1">
        <w:rPr>
          <w:rFonts w:cs="Helvetica"/>
          <w:lang w:val="en-US" w:bidi="en-US"/>
        </w:rPr>
        <w:t xml:space="preserve"> </w:t>
      </w:r>
    </w:p>
    <w:p w:rsidR="00E844D6" w:rsidRPr="00E844D6" w:rsidRDefault="00E844D6" w:rsidP="00E844D6">
      <w:pPr>
        <w:widowControl w:val="0"/>
        <w:autoSpaceDE w:val="0"/>
        <w:autoSpaceDN w:val="0"/>
        <w:adjustRightInd w:val="0"/>
        <w:rPr>
          <w:rFonts w:cs="Helvetica"/>
          <w:lang w:val="en-US" w:bidi="en-US"/>
        </w:rPr>
      </w:pPr>
      <w:proofErr w:type="spellStart"/>
      <w:r w:rsidRPr="00E844D6">
        <w:rPr>
          <w:rFonts w:cs="Helvetica"/>
          <w:lang w:val="en-US" w:bidi="en-US"/>
        </w:rPr>
        <w:t>fu</w:t>
      </w:r>
      <w:r w:rsidR="00EC31C1">
        <w:rPr>
          <w:rFonts w:cs="Helvetica"/>
          <w:lang w:val="en-US" w:bidi="en-US"/>
        </w:rPr>
        <w:t>nctie</w:t>
      </w:r>
      <w:proofErr w:type="spellEnd"/>
      <w:r w:rsidR="00EC31C1">
        <w:rPr>
          <w:rFonts w:cs="Helvetica"/>
          <w:lang w:val="en-US" w:bidi="en-US"/>
        </w:rPr>
        <w:t>:</w:t>
      </w:r>
    </w:p>
    <w:p w:rsidR="00E844D6" w:rsidRPr="00E844D6" w:rsidRDefault="00E844D6" w:rsidP="00E844D6">
      <w:pPr>
        <w:widowControl w:val="0"/>
        <w:autoSpaceDE w:val="0"/>
        <w:autoSpaceDN w:val="0"/>
        <w:adjustRightInd w:val="0"/>
        <w:rPr>
          <w:rFonts w:cs="Helvetica"/>
          <w:lang w:val="en-US" w:bidi="en-US"/>
        </w:rPr>
      </w:pPr>
      <w:r w:rsidRPr="00E844D6">
        <w:rPr>
          <w:rFonts w:cs="Helvetica"/>
          <w:lang w:val="en-US" w:bidi="en-US"/>
        </w:rPr>
        <w:t>1. * Eric A</w:t>
      </w:r>
      <w:r w:rsidR="00EC31C1">
        <w:rPr>
          <w:rFonts w:cs="Helvetica"/>
          <w:lang w:val="en-US" w:bidi="en-US"/>
        </w:rPr>
        <w:t xml:space="preserve">. </w:t>
      </w:r>
      <w:proofErr w:type="spellStart"/>
      <w:r w:rsidR="00EC31C1">
        <w:rPr>
          <w:rFonts w:cs="Helvetica"/>
          <w:lang w:val="en-US" w:bidi="en-US"/>
        </w:rPr>
        <w:t>Rietkerk</w:t>
      </w:r>
      <w:proofErr w:type="spellEnd"/>
      <w:r w:rsidR="00EC31C1">
        <w:rPr>
          <w:rFonts w:cs="Helvetica"/>
          <w:lang w:val="en-US" w:bidi="en-US"/>
        </w:rPr>
        <w:t xml:space="preserve"> </w:t>
      </w:r>
      <w:r w:rsidR="00EC31C1">
        <w:rPr>
          <w:rFonts w:cs="Helvetica"/>
          <w:lang w:val="en-US" w:bidi="en-US"/>
        </w:rPr>
        <w:tab/>
      </w:r>
      <w:proofErr w:type="spellStart"/>
      <w:r w:rsidR="00EC31C1">
        <w:rPr>
          <w:rFonts w:cs="Helvetica"/>
          <w:lang w:val="en-US" w:bidi="en-US"/>
        </w:rPr>
        <w:t>voorzitter</w:t>
      </w:r>
      <w:proofErr w:type="spellEnd"/>
      <w:r w:rsidR="00774FE8">
        <w:rPr>
          <w:rFonts w:cs="Helvetica"/>
          <w:lang w:val="en-US" w:bidi="en-US"/>
        </w:rPr>
        <w:t xml:space="preserve">   </w:t>
      </w:r>
      <w:proofErr w:type="spellStart"/>
      <w:r w:rsidR="00774FE8">
        <w:rPr>
          <w:rFonts w:cs="Helvetica"/>
          <w:lang w:val="en-US" w:bidi="en-US"/>
        </w:rPr>
        <w:t>aftredend</w:t>
      </w:r>
      <w:proofErr w:type="spellEnd"/>
      <w:r w:rsidR="00774FE8">
        <w:rPr>
          <w:rFonts w:cs="Helvetica"/>
          <w:lang w:val="en-US" w:bidi="en-US"/>
        </w:rPr>
        <w:t xml:space="preserve"> in 2019, </w:t>
      </w:r>
    </w:p>
    <w:p w:rsidR="00E844D6" w:rsidRPr="00E844D6" w:rsidRDefault="00E844D6" w:rsidP="00E844D6">
      <w:pPr>
        <w:widowControl w:val="0"/>
        <w:autoSpaceDE w:val="0"/>
        <w:autoSpaceDN w:val="0"/>
        <w:adjustRightInd w:val="0"/>
        <w:rPr>
          <w:rFonts w:cs="Helvetica"/>
          <w:lang w:val="en-US" w:bidi="en-US"/>
        </w:rPr>
      </w:pPr>
      <w:r w:rsidRPr="00E844D6">
        <w:rPr>
          <w:rFonts w:cs="Helvetica"/>
          <w:lang w:val="en-US" w:bidi="en-US"/>
        </w:rPr>
        <w:t xml:space="preserve">2. * Egbert-Jan Rots </w:t>
      </w:r>
      <w:r w:rsidR="00EC31C1">
        <w:rPr>
          <w:rFonts w:cs="Helvetica"/>
          <w:lang w:val="en-US" w:bidi="en-US"/>
        </w:rPr>
        <w:tab/>
        <w:t xml:space="preserve"> </w:t>
      </w:r>
      <w:proofErr w:type="spellStart"/>
      <w:r w:rsidR="00EC31C1">
        <w:rPr>
          <w:rFonts w:cs="Helvetica"/>
          <w:lang w:val="en-US" w:bidi="en-US"/>
        </w:rPr>
        <w:t>p</w:t>
      </w:r>
      <w:r w:rsidRPr="00E844D6">
        <w:rPr>
          <w:rFonts w:cs="Helvetica"/>
          <w:lang w:val="en-US" w:bidi="en-US"/>
        </w:rPr>
        <w:t>en</w:t>
      </w:r>
      <w:r w:rsidR="00EC31C1">
        <w:rPr>
          <w:rFonts w:cs="Helvetica"/>
          <w:lang w:val="en-US" w:bidi="en-US"/>
        </w:rPr>
        <w:t>ningmeester</w:t>
      </w:r>
      <w:proofErr w:type="spellEnd"/>
    </w:p>
    <w:p w:rsidR="00E844D6" w:rsidRPr="00E844D6" w:rsidRDefault="00E844D6" w:rsidP="00E844D6">
      <w:pPr>
        <w:widowControl w:val="0"/>
        <w:autoSpaceDE w:val="0"/>
        <w:autoSpaceDN w:val="0"/>
        <w:adjustRightInd w:val="0"/>
        <w:rPr>
          <w:rFonts w:cs="Helvetica"/>
          <w:lang w:val="en-US" w:bidi="en-US"/>
        </w:rPr>
      </w:pPr>
      <w:r w:rsidRPr="00E844D6">
        <w:rPr>
          <w:rFonts w:cs="Helvetica"/>
          <w:lang w:val="en-US" w:bidi="en-US"/>
        </w:rPr>
        <w:t xml:space="preserve">3. * </w:t>
      </w:r>
      <w:proofErr w:type="spellStart"/>
      <w:r w:rsidRPr="00E844D6">
        <w:rPr>
          <w:rFonts w:cs="Helvetica"/>
          <w:lang w:val="en-US" w:bidi="en-US"/>
        </w:rPr>
        <w:t>Nelienke</w:t>
      </w:r>
      <w:proofErr w:type="spellEnd"/>
      <w:r w:rsidRPr="00E844D6">
        <w:rPr>
          <w:rFonts w:cs="Helvetica"/>
          <w:lang w:val="en-US" w:bidi="en-US"/>
        </w:rPr>
        <w:t xml:space="preserve"> </w:t>
      </w:r>
      <w:proofErr w:type="spellStart"/>
      <w:r w:rsidRPr="00E844D6">
        <w:rPr>
          <w:rFonts w:cs="Helvetica"/>
          <w:lang w:val="en-US" w:bidi="en-US"/>
        </w:rPr>
        <w:t>Wolthuiz</w:t>
      </w:r>
      <w:r w:rsidR="00EC31C1">
        <w:rPr>
          <w:rFonts w:cs="Helvetica"/>
          <w:lang w:val="en-US" w:bidi="en-US"/>
        </w:rPr>
        <w:t>en-Bastiaan</w:t>
      </w:r>
      <w:proofErr w:type="spellEnd"/>
      <w:r w:rsidR="00EC31C1">
        <w:rPr>
          <w:rFonts w:cs="Helvetica"/>
          <w:lang w:val="en-US" w:bidi="en-US"/>
        </w:rPr>
        <w:t xml:space="preserve">  </w:t>
      </w:r>
      <w:proofErr w:type="spellStart"/>
      <w:r w:rsidR="00EC31C1">
        <w:rPr>
          <w:rFonts w:cs="Helvetica"/>
          <w:lang w:val="en-US" w:bidi="en-US"/>
        </w:rPr>
        <w:t>secretaresse</w:t>
      </w:r>
      <w:proofErr w:type="spellEnd"/>
    </w:p>
    <w:p w:rsidR="00E844D6" w:rsidRDefault="00EC31C1" w:rsidP="003C4E6F">
      <w:r>
        <w:t xml:space="preserve">4.  Corine van de </w:t>
      </w:r>
      <w:proofErr w:type="spellStart"/>
      <w:r>
        <w:t>Burgt</w:t>
      </w:r>
      <w:proofErr w:type="spellEnd"/>
      <w:r>
        <w:t xml:space="preserve">- van de Bruinhorst      </w:t>
      </w:r>
      <w:r w:rsidR="00FB590B">
        <w:t>lid</w:t>
      </w:r>
    </w:p>
    <w:p w:rsidR="00FB590B" w:rsidRDefault="00FB590B" w:rsidP="003C4E6F">
      <w:r>
        <w:t xml:space="preserve">5.  </w:t>
      </w:r>
      <w:proofErr w:type="spellStart"/>
      <w:r>
        <w:t>Christa</w:t>
      </w:r>
      <w:proofErr w:type="spellEnd"/>
      <w:r>
        <w:t xml:space="preserve"> </w:t>
      </w:r>
      <w:proofErr w:type="spellStart"/>
      <w:r>
        <w:t>Wieske</w:t>
      </w:r>
      <w:r w:rsidR="00EC31C1">
        <w:t>-Stolper</w:t>
      </w:r>
      <w:proofErr w:type="spellEnd"/>
      <w:r w:rsidR="00EC31C1">
        <w:t xml:space="preserve">    </w:t>
      </w:r>
      <w:r>
        <w:t xml:space="preserve"> lid</w:t>
      </w:r>
    </w:p>
    <w:p w:rsidR="002C24AB" w:rsidRDefault="002C24AB" w:rsidP="003879E7">
      <w:pPr>
        <w:shd w:val="clear" w:color="auto" w:fill="FFFFFF"/>
        <w:spacing w:after="0" w:line="240" w:lineRule="auto"/>
        <w:rPr>
          <w:rFonts w:eastAsia="Times New Roman" w:cs="Times New Roman"/>
          <w:b/>
          <w:bCs/>
          <w:color w:val="222222"/>
          <w:lang w:eastAsia="nl-NL"/>
        </w:rPr>
      </w:pPr>
    </w:p>
    <w:p w:rsidR="002C24AB" w:rsidRDefault="002C24AB" w:rsidP="003879E7">
      <w:pPr>
        <w:shd w:val="clear" w:color="auto" w:fill="FFFFFF"/>
        <w:spacing w:after="0" w:line="240" w:lineRule="auto"/>
        <w:rPr>
          <w:rFonts w:eastAsia="Times New Roman" w:cs="Times New Roman"/>
          <w:b/>
          <w:bCs/>
          <w:color w:val="222222"/>
          <w:lang w:eastAsia="nl-NL"/>
        </w:rPr>
      </w:pPr>
    </w:p>
    <w:p w:rsidR="003879E7" w:rsidRPr="003879E7" w:rsidRDefault="003879E7" w:rsidP="003879E7">
      <w:pPr>
        <w:shd w:val="clear" w:color="auto" w:fill="FFFFFF"/>
        <w:spacing w:after="0" w:line="240" w:lineRule="auto"/>
        <w:rPr>
          <w:rFonts w:eastAsia="Times New Roman" w:cs="Times New Roman"/>
          <w:b/>
          <w:bCs/>
          <w:color w:val="222222"/>
          <w:lang w:eastAsia="nl-NL"/>
        </w:rPr>
      </w:pPr>
      <w:r w:rsidRPr="003879E7">
        <w:rPr>
          <w:rFonts w:eastAsia="Times New Roman" w:cs="Times New Roman"/>
          <w:b/>
          <w:bCs/>
          <w:color w:val="222222"/>
          <w:lang w:eastAsia="nl-NL"/>
        </w:rPr>
        <w:t>5.</w:t>
      </w:r>
      <w:r>
        <w:rPr>
          <w:rFonts w:eastAsia="Times New Roman" w:cs="Times New Roman"/>
          <w:b/>
          <w:bCs/>
          <w:color w:val="222222"/>
          <w:lang w:eastAsia="nl-NL"/>
        </w:rPr>
        <w:t xml:space="preserve">  </w:t>
      </w:r>
      <w:r w:rsidRPr="003879E7">
        <w:rPr>
          <w:rFonts w:eastAsia="Times New Roman" w:cs="Times New Roman"/>
          <w:b/>
          <w:bCs/>
          <w:color w:val="222222"/>
          <w:lang w:eastAsia="nl-NL"/>
        </w:rPr>
        <w:t>Financiering en schenkingsbudget </w:t>
      </w:r>
    </w:p>
    <w:p w:rsidR="003879E7" w:rsidRPr="003879E7" w:rsidRDefault="003879E7" w:rsidP="003879E7">
      <w:pPr>
        <w:pStyle w:val="Lijstalinea"/>
        <w:shd w:val="clear" w:color="auto" w:fill="FFFFFF"/>
        <w:spacing w:after="0" w:line="240" w:lineRule="auto"/>
        <w:rPr>
          <w:rFonts w:eastAsia="Times New Roman" w:cs="Times New Roman"/>
          <w:color w:val="222222"/>
          <w:lang w:eastAsia="nl-NL"/>
        </w:rPr>
      </w:pPr>
      <w:r w:rsidRPr="003879E7">
        <w:rPr>
          <w:rFonts w:eastAsia="Times New Roman" w:cs="Times New Roman"/>
          <w:b/>
          <w:bCs/>
          <w:color w:val="222222"/>
          <w:lang w:eastAsia="nl-NL"/>
        </w:rPr>
        <w:t>                                                                                                     </w:t>
      </w:r>
    </w:p>
    <w:p w:rsidR="003879E7" w:rsidRPr="003879E7" w:rsidRDefault="003879E7" w:rsidP="003879E7">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5.1 </w:t>
      </w:r>
      <w:r w:rsidRPr="003879E7">
        <w:rPr>
          <w:rFonts w:eastAsia="Times New Roman" w:cs="Arial"/>
          <w:color w:val="222222"/>
          <w:lang w:eastAsia="nl-NL"/>
        </w:rPr>
        <w:t xml:space="preserve">Beleid voor vermogensopbouw en plan voor financiële </w:t>
      </w:r>
      <w:r>
        <w:rPr>
          <w:rFonts w:eastAsia="Times New Roman" w:cs="Arial"/>
          <w:color w:val="222222"/>
          <w:lang w:eastAsia="nl-NL"/>
        </w:rPr>
        <w:t>duurzaamheid van de organisatie</w:t>
      </w:r>
    </w:p>
    <w:p w:rsidR="003879E7" w:rsidRPr="003879E7" w:rsidRDefault="003879E7" w:rsidP="003879E7">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 xml:space="preserve">De Stichting Thuisfront Gerda Bastiaan beschikt over een doorlopende zakelijke rekening courant van Rabobank </w:t>
      </w:r>
      <w:proofErr w:type="spellStart"/>
      <w:r w:rsidRPr="003879E7">
        <w:rPr>
          <w:rFonts w:eastAsia="Times New Roman" w:cs="Arial"/>
          <w:color w:val="222222"/>
          <w:lang w:eastAsia="nl-NL"/>
        </w:rPr>
        <w:t>Achterhoek-oost</w:t>
      </w:r>
      <w:proofErr w:type="spellEnd"/>
      <w:r w:rsidRPr="003879E7">
        <w:rPr>
          <w:rFonts w:eastAsia="Times New Roman" w:cs="Arial"/>
          <w:color w:val="222222"/>
          <w:lang w:eastAsia="nl-NL"/>
        </w:rPr>
        <w:t xml:space="preserve">. Op deze rekening komen alle giften binnen en van deze rekening worden alle projecten betaald. Het is het beleid van de stichting om gelden zoveel mogelijk te besteden en niet “op te potten”. Het is niet de bedoeling van de stichting om vermogen op te bouwen dat niet besteed kan worden aan projecten. Doormiddel van jaarlijkse beoordeling wordt bepaald of de stichting voldoende middelen heeft voor de plannen. De stichting werkt niet met negatieve banksaldo’s. In 2014 heeft Gerda Bastiaan een renteloze lening van € 3.800,- aan de stichting verstrekt met als doel de aankoop en het transport van kindermeubilair naar Zuid </w:t>
      </w:r>
      <w:proofErr w:type="spellStart"/>
      <w:r w:rsidRPr="003879E7">
        <w:rPr>
          <w:rFonts w:eastAsia="Times New Roman" w:cs="Arial"/>
          <w:color w:val="222222"/>
          <w:lang w:eastAsia="nl-NL"/>
        </w:rPr>
        <w:t>Africa</w:t>
      </w:r>
      <w:proofErr w:type="spellEnd"/>
      <w:r w:rsidRPr="003879E7">
        <w:rPr>
          <w:rFonts w:eastAsia="Times New Roman" w:cs="Arial"/>
          <w:color w:val="222222"/>
          <w:lang w:eastAsia="nl-NL"/>
        </w:rPr>
        <w:t>. Naar verwachting wordt deze lening in 2016 en 2017 weer afgelost uit de verkoop van dit meubilair.</w:t>
      </w:r>
    </w:p>
    <w:p w:rsidR="003879E7" w:rsidRPr="003879E7" w:rsidRDefault="003879E7" w:rsidP="003879E7">
      <w:pPr>
        <w:shd w:val="clear" w:color="auto" w:fill="FFFFFF"/>
        <w:spacing w:after="0" w:line="240" w:lineRule="auto"/>
        <w:rPr>
          <w:rFonts w:eastAsia="Times New Roman" w:cs="Arial"/>
          <w:color w:val="222222"/>
          <w:lang w:eastAsia="nl-NL"/>
        </w:rPr>
      </w:pPr>
    </w:p>
    <w:p w:rsidR="003879E7" w:rsidRPr="003879E7" w:rsidRDefault="003879E7" w:rsidP="003879E7">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5.2 </w:t>
      </w:r>
      <w:r w:rsidRPr="003879E7">
        <w:rPr>
          <w:rFonts w:eastAsia="Times New Roman" w:cs="Arial"/>
          <w:color w:val="222222"/>
          <w:lang w:eastAsia="nl-NL"/>
        </w:rPr>
        <w:t>Bestedingsbeleid </w:t>
      </w:r>
    </w:p>
    <w:p w:rsidR="003879E7" w:rsidRDefault="003879E7" w:rsidP="003879E7">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Het besteden van de financiël</w:t>
      </w:r>
      <w:r w:rsidR="00FB590B">
        <w:rPr>
          <w:rFonts w:eastAsia="Times New Roman" w:cs="Arial"/>
          <w:color w:val="222222"/>
          <w:lang w:eastAsia="nl-NL"/>
        </w:rPr>
        <w:t xml:space="preserve">e middelen geschiedt na instemming van </w:t>
      </w:r>
      <w:r w:rsidRPr="003879E7">
        <w:rPr>
          <w:rFonts w:eastAsia="Times New Roman" w:cs="Arial"/>
          <w:color w:val="222222"/>
          <w:lang w:eastAsia="nl-NL"/>
        </w:rPr>
        <w:t>het bestuur. In principe worden de middelen alleen ingezet voor de vooraf besproken en beschreven doelstellingen. Daarbuiten vinden geen bestedingen plaats.</w:t>
      </w:r>
    </w:p>
    <w:p w:rsidR="004678A3" w:rsidRDefault="004678A3" w:rsidP="003879E7">
      <w:pPr>
        <w:shd w:val="clear" w:color="auto" w:fill="FFFFFF"/>
        <w:spacing w:after="0" w:line="240" w:lineRule="auto"/>
        <w:rPr>
          <w:rFonts w:eastAsia="Times New Roman" w:cs="Arial"/>
          <w:color w:val="222222"/>
          <w:lang w:eastAsia="nl-NL"/>
        </w:rPr>
      </w:pPr>
    </w:p>
    <w:p w:rsidR="003879E7" w:rsidRPr="003879E7" w:rsidRDefault="003879E7" w:rsidP="003879E7">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5.3 </w:t>
      </w:r>
      <w:r w:rsidRPr="003879E7">
        <w:rPr>
          <w:rFonts w:eastAsia="Times New Roman" w:cs="Arial"/>
          <w:color w:val="222222"/>
          <w:lang w:eastAsia="nl-NL"/>
        </w:rPr>
        <w:t>Verwacht jaarlijks budget voor schenkingen</w:t>
      </w:r>
      <w:r w:rsidR="004678A3">
        <w:rPr>
          <w:rFonts w:eastAsia="Times New Roman" w:cs="Arial"/>
          <w:color w:val="222222"/>
          <w:lang w:eastAsia="nl-NL"/>
        </w:rPr>
        <w:br/>
      </w:r>
      <w:r w:rsidRPr="003879E7">
        <w:rPr>
          <w:rFonts w:eastAsia="Times New Roman" w:cs="Arial"/>
          <w:color w:val="222222"/>
          <w:lang w:eastAsia="nl-NL"/>
        </w:rPr>
        <w:t>De stichting heeft geen structurele verwachtingen van schenkingen. Uiteraard zijn deze welkom.</w:t>
      </w:r>
      <w:r>
        <w:rPr>
          <w:rFonts w:eastAsia="Times New Roman" w:cs="Arial"/>
          <w:color w:val="222222"/>
          <w:lang w:eastAsia="nl-NL"/>
        </w:rPr>
        <w:br/>
      </w:r>
    </w:p>
    <w:p w:rsidR="003879E7" w:rsidRPr="003879E7" w:rsidRDefault="003879E7" w:rsidP="003879E7">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5.4 </w:t>
      </w:r>
      <w:r w:rsidRPr="003879E7">
        <w:rPr>
          <w:rFonts w:eastAsia="Times New Roman" w:cs="Arial"/>
          <w:color w:val="222222"/>
          <w:lang w:eastAsia="nl-NL"/>
        </w:rPr>
        <w:t>Kostenstructuur van de instelling</w:t>
      </w:r>
    </w:p>
    <w:p w:rsidR="003879E7" w:rsidRDefault="003879E7" w:rsidP="003879E7">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 xml:space="preserve">Alleen noodzakelijke kosten worden door de stichting betaald. Het gaat dan om de kosten van de betaalrekening en enkele andere vaste lasten zoals de jaarlijkse kosten van de website, etc. Totaal bedragen de vaste </w:t>
      </w:r>
      <w:r>
        <w:rPr>
          <w:rFonts w:eastAsia="Times New Roman" w:cs="Arial"/>
          <w:color w:val="222222"/>
          <w:lang w:eastAsia="nl-NL"/>
        </w:rPr>
        <w:t xml:space="preserve">kosten van de stichting </w:t>
      </w:r>
      <w:r w:rsidRPr="003879E7">
        <w:rPr>
          <w:rFonts w:eastAsia="Times New Roman" w:cs="Arial"/>
          <w:color w:val="222222"/>
          <w:lang w:eastAsia="nl-NL"/>
        </w:rPr>
        <w:t xml:space="preserve"> 5% van de totale bestedingen.</w:t>
      </w:r>
    </w:p>
    <w:p w:rsidR="003879E7" w:rsidRPr="003879E7" w:rsidRDefault="003879E7" w:rsidP="003879E7">
      <w:pPr>
        <w:shd w:val="clear" w:color="auto" w:fill="FFFFFF"/>
        <w:spacing w:after="0" w:line="240" w:lineRule="auto"/>
        <w:rPr>
          <w:rFonts w:eastAsia="Times New Roman" w:cs="Arial"/>
          <w:color w:val="222222"/>
          <w:lang w:eastAsia="nl-NL"/>
        </w:rPr>
      </w:pPr>
    </w:p>
    <w:p w:rsidR="00F71B7B" w:rsidRDefault="00F71B7B" w:rsidP="003879E7">
      <w:pPr>
        <w:shd w:val="clear" w:color="auto" w:fill="FFFFFF"/>
        <w:spacing w:after="0" w:line="240" w:lineRule="auto"/>
        <w:rPr>
          <w:rFonts w:eastAsia="Times New Roman" w:cs="Times New Roman"/>
          <w:b/>
          <w:bCs/>
          <w:color w:val="222222"/>
          <w:lang w:eastAsia="nl-NL"/>
        </w:rPr>
      </w:pPr>
    </w:p>
    <w:p w:rsidR="00F71B7B" w:rsidRDefault="00F71B7B" w:rsidP="003879E7">
      <w:pPr>
        <w:shd w:val="clear" w:color="auto" w:fill="FFFFFF"/>
        <w:spacing w:after="0" w:line="240" w:lineRule="auto"/>
        <w:rPr>
          <w:rFonts w:eastAsia="Times New Roman" w:cs="Times New Roman"/>
          <w:b/>
          <w:bCs/>
          <w:color w:val="222222"/>
          <w:lang w:eastAsia="nl-NL"/>
        </w:rPr>
      </w:pPr>
    </w:p>
    <w:p w:rsidR="00774FE8" w:rsidRDefault="00774FE8" w:rsidP="003879E7">
      <w:pPr>
        <w:shd w:val="clear" w:color="auto" w:fill="FFFFFF"/>
        <w:spacing w:after="0" w:line="240" w:lineRule="auto"/>
        <w:rPr>
          <w:rFonts w:eastAsia="Times New Roman" w:cs="Times New Roman"/>
          <w:b/>
          <w:bCs/>
          <w:color w:val="222222"/>
          <w:lang w:eastAsia="nl-NL"/>
        </w:rPr>
      </w:pPr>
    </w:p>
    <w:p w:rsidR="00774FE8" w:rsidRDefault="00774FE8" w:rsidP="003879E7">
      <w:pPr>
        <w:shd w:val="clear" w:color="auto" w:fill="FFFFFF"/>
        <w:spacing w:after="0" w:line="240" w:lineRule="auto"/>
        <w:rPr>
          <w:rFonts w:eastAsia="Times New Roman" w:cs="Times New Roman"/>
          <w:b/>
          <w:bCs/>
          <w:color w:val="222222"/>
          <w:lang w:eastAsia="nl-NL"/>
        </w:rPr>
      </w:pPr>
    </w:p>
    <w:p w:rsidR="00774FE8" w:rsidRDefault="00774FE8" w:rsidP="003879E7">
      <w:pPr>
        <w:shd w:val="clear" w:color="auto" w:fill="FFFFFF"/>
        <w:spacing w:after="0" w:line="240" w:lineRule="auto"/>
        <w:rPr>
          <w:rFonts w:eastAsia="Times New Roman" w:cs="Times New Roman"/>
          <w:b/>
          <w:bCs/>
          <w:color w:val="222222"/>
          <w:lang w:eastAsia="nl-NL"/>
        </w:rPr>
      </w:pPr>
    </w:p>
    <w:p w:rsidR="003879E7" w:rsidRPr="003879E7" w:rsidRDefault="003879E7" w:rsidP="003879E7">
      <w:pPr>
        <w:shd w:val="clear" w:color="auto" w:fill="FFFFFF"/>
        <w:spacing w:after="0" w:line="240" w:lineRule="auto"/>
        <w:rPr>
          <w:rFonts w:eastAsia="Times New Roman" w:cs="Times New Roman"/>
          <w:color w:val="222222"/>
          <w:lang w:eastAsia="nl-NL"/>
        </w:rPr>
      </w:pPr>
      <w:r>
        <w:rPr>
          <w:rFonts w:eastAsia="Times New Roman" w:cs="Times New Roman"/>
          <w:b/>
          <w:bCs/>
          <w:color w:val="222222"/>
          <w:lang w:eastAsia="nl-NL"/>
        </w:rPr>
        <w:lastRenderedPageBreak/>
        <w:t xml:space="preserve">6. </w:t>
      </w:r>
      <w:proofErr w:type="spellStart"/>
      <w:r w:rsidRPr="003879E7">
        <w:rPr>
          <w:rFonts w:eastAsia="Times New Roman" w:cs="Times New Roman"/>
          <w:b/>
          <w:bCs/>
          <w:color w:val="222222"/>
          <w:lang w:eastAsia="nl-NL"/>
        </w:rPr>
        <w:t>Vermogens-beheer</w:t>
      </w:r>
      <w:proofErr w:type="spellEnd"/>
      <w:r>
        <w:rPr>
          <w:rFonts w:eastAsia="Times New Roman" w:cs="Times New Roman"/>
          <w:b/>
          <w:bCs/>
          <w:color w:val="222222"/>
          <w:lang w:eastAsia="nl-NL"/>
        </w:rPr>
        <w:br/>
      </w:r>
    </w:p>
    <w:p w:rsidR="003879E7" w:rsidRPr="003879E7" w:rsidRDefault="003879E7" w:rsidP="003879E7">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6.1 </w:t>
      </w:r>
      <w:r w:rsidRPr="003879E7">
        <w:rPr>
          <w:rFonts w:eastAsia="Times New Roman" w:cs="Arial"/>
          <w:color w:val="222222"/>
          <w:lang w:eastAsia="nl-NL"/>
        </w:rPr>
        <w:t>De wijze waarop uw ANBI over het vermogen kan beschikken</w:t>
      </w:r>
    </w:p>
    <w:p w:rsidR="003879E7" w:rsidRPr="003879E7" w:rsidRDefault="003879E7" w:rsidP="003879E7">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 xml:space="preserve">De rekening courant staat tot de vrije beschikking van de stichting. Doormiddel van </w:t>
      </w:r>
      <w:proofErr w:type="spellStart"/>
      <w:r w:rsidRPr="003879E7">
        <w:rPr>
          <w:rFonts w:eastAsia="Times New Roman" w:cs="Arial"/>
          <w:color w:val="222222"/>
          <w:lang w:eastAsia="nl-NL"/>
        </w:rPr>
        <w:t>internetbankieren</w:t>
      </w:r>
      <w:proofErr w:type="spellEnd"/>
      <w:r w:rsidRPr="003879E7">
        <w:rPr>
          <w:rFonts w:eastAsia="Times New Roman" w:cs="Arial"/>
          <w:color w:val="222222"/>
          <w:lang w:eastAsia="nl-NL"/>
        </w:rPr>
        <w:t xml:space="preserve"> kan de penningmeester geld overmaken.</w:t>
      </w:r>
      <w:r w:rsidR="00EC31C1">
        <w:rPr>
          <w:rFonts w:eastAsia="Times New Roman" w:cs="Arial"/>
          <w:color w:val="222222"/>
          <w:lang w:eastAsia="nl-NL"/>
        </w:rPr>
        <w:t xml:space="preserve"> De kascommissie controleert de kas.</w:t>
      </w:r>
      <w:r>
        <w:rPr>
          <w:rFonts w:eastAsia="Times New Roman" w:cs="Arial"/>
          <w:color w:val="222222"/>
          <w:lang w:eastAsia="nl-NL"/>
        </w:rPr>
        <w:br/>
      </w:r>
    </w:p>
    <w:p w:rsidR="003879E7" w:rsidRPr="003879E7" w:rsidRDefault="003879E7" w:rsidP="003879E7">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6.2 </w:t>
      </w:r>
      <w:r w:rsidRPr="003879E7">
        <w:rPr>
          <w:rFonts w:eastAsia="Times New Roman" w:cs="Arial"/>
          <w:color w:val="222222"/>
          <w:lang w:eastAsia="nl-NL"/>
        </w:rPr>
        <w:t>Balans en samenhang tussen schenkingsstrategie en vermogensopbouw</w:t>
      </w:r>
    </w:p>
    <w:p w:rsidR="003879E7" w:rsidRPr="003879E7" w:rsidRDefault="003879E7" w:rsidP="003879E7">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De stichting werkt niet aan vermogensopbouw.</w:t>
      </w:r>
      <w:r w:rsidR="00F71B7B">
        <w:rPr>
          <w:rFonts w:eastAsia="Times New Roman" w:cs="Arial"/>
          <w:color w:val="222222"/>
          <w:lang w:eastAsia="nl-NL"/>
        </w:rPr>
        <w:br/>
      </w:r>
    </w:p>
    <w:p w:rsidR="003879E7" w:rsidRPr="003879E7" w:rsidRDefault="00F71B7B" w:rsidP="00F71B7B">
      <w:pPr>
        <w:shd w:val="clear" w:color="auto" w:fill="FFFFFF"/>
        <w:spacing w:after="0" w:line="240" w:lineRule="auto"/>
        <w:rPr>
          <w:rFonts w:eastAsia="Times New Roman" w:cs="Arial"/>
          <w:color w:val="222222"/>
          <w:lang w:eastAsia="nl-NL"/>
        </w:rPr>
      </w:pPr>
      <w:r>
        <w:rPr>
          <w:rFonts w:eastAsia="Times New Roman" w:cs="Arial"/>
          <w:color w:val="222222"/>
          <w:lang w:eastAsia="nl-NL"/>
        </w:rPr>
        <w:t xml:space="preserve">6.3 </w:t>
      </w:r>
      <w:r w:rsidR="003879E7" w:rsidRPr="003879E7">
        <w:rPr>
          <w:rFonts w:eastAsia="Times New Roman" w:cs="Arial"/>
          <w:color w:val="222222"/>
          <w:lang w:eastAsia="nl-NL"/>
        </w:rPr>
        <w:t>Vermogensbeheer</w:t>
      </w:r>
    </w:p>
    <w:p w:rsidR="003879E7" w:rsidRPr="003879E7" w:rsidRDefault="003879E7" w:rsidP="00F71B7B">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De rekening courant is het enige vermogen van de stichting. </w:t>
      </w:r>
    </w:p>
    <w:p w:rsidR="00CD2556" w:rsidRPr="004678A3" w:rsidRDefault="003879E7" w:rsidP="004678A3">
      <w:pPr>
        <w:shd w:val="clear" w:color="auto" w:fill="FFFFFF"/>
        <w:spacing w:after="0" w:line="240" w:lineRule="auto"/>
        <w:rPr>
          <w:rFonts w:eastAsia="Times New Roman" w:cs="Arial"/>
          <w:color w:val="222222"/>
          <w:lang w:eastAsia="nl-NL"/>
        </w:rPr>
      </w:pPr>
      <w:r w:rsidRPr="003879E7">
        <w:rPr>
          <w:rFonts w:eastAsia="Times New Roman" w:cs="Arial"/>
          <w:color w:val="222222"/>
          <w:lang w:eastAsia="nl-NL"/>
        </w:rPr>
        <w:t>De stichting heeft niet tot doel om vermogen te vormen en derhalve ook geen beleggingsstatuut. Mocht blijken dat de middelen van de stichting niet meer ingezet kunnen worden in projecten dan zal het batig saldo worden uitgekeerd aan een nader te bepalen goed doel. Hiertoe beslist het bestuur van de stichting.</w:t>
      </w:r>
    </w:p>
    <w:sectPr w:rsidR="00CD2556" w:rsidRPr="004678A3" w:rsidSect="00633F8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95" w:rsidRDefault="00651895" w:rsidP="00633F85">
      <w:pPr>
        <w:spacing w:after="0" w:line="240" w:lineRule="auto"/>
      </w:pPr>
      <w:r>
        <w:separator/>
      </w:r>
    </w:p>
  </w:endnote>
  <w:endnote w:type="continuationSeparator" w:id="0">
    <w:p w:rsidR="00651895" w:rsidRDefault="00651895" w:rsidP="00633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347"/>
      <w:docPartObj>
        <w:docPartGallery w:val="Page Numbers (Bottom of Page)"/>
        <w:docPartUnique/>
      </w:docPartObj>
    </w:sdtPr>
    <w:sdtContent>
      <w:p w:rsidR="00AA63AA" w:rsidRDefault="00AB252B">
        <w:pPr>
          <w:pStyle w:val="Voettekst"/>
          <w:jc w:val="right"/>
        </w:pPr>
        <w:fldSimple w:instr=" PAGE   \* MERGEFORMAT ">
          <w:r w:rsidR="00774FE8">
            <w:rPr>
              <w:noProof/>
            </w:rPr>
            <w:t>11</w:t>
          </w:r>
        </w:fldSimple>
      </w:p>
    </w:sdtContent>
  </w:sdt>
  <w:p w:rsidR="00AA63AA" w:rsidRDefault="00AA63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95" w:rsidRDefault="00651895" w:rsidP="00633F85">
      <w:pPr>
        <w:spacing w:after="0" w:line="240" w:lineRule="auto"/>
      </w:pPr>
      <w:r>
        <w:separator/>
      </w:r>
    </w:p>
  </w:footnote>
  <w:footnote w:type="continuationSeparator" w:id="0">
    <w:p w:rsidR="00651895" w:rsidRDefault="00651895" w:rsidP="00633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58A"/>
    <w:multiLevelType w:val="multilevel"/>
    <w:tmpl w:val="0A884348"/>
    <w:lvl w:ilvl="0">
      <w:start w:val="5"/>
      <w:numFmt w:val="decimal"/>
      <w:lvlText w:val="%1"/>
      <w:lvlJc w:val="left"/>
      <w:pPr>
        <w:ind w:left="360" w:hanging="360"/>
      </w:pPr>
      <w:rPr>
        <w:rFonts w:hint="default"/>
      </w:rPr>
    </w:lvl>
    <w:lvl w:ilvl="1">
      <w:start w:val="1"/>
      <w:numFmt w:val="decimal"/>
      <w:lvlText w:val="%1.%2"/>
      <w:lvlJc w:val="left"/>
      <w:pPr>
        <w:ind w:left="1241" w:hanging="360"/>
      </w:pPr>
      <w:rPr>
        <w:rFonts w:hint="default"/>
      </w:rPr>
    </w:lvl>
    <w:lvl w:ilvl="2">
      <w:start w:val="1"/>
      <w:numFmt w:val="decimal"/>
      <w:lvlText w:val="%1.%2.%3"/>
      <w:lvlJc w:val="left"/>
      <w:pPr>
        <w:ind w:left="2482" w:hanging="720"/>
      </w:pPr>
      <w:rPr>
        <w:rFonts w:hint="default"/>
      </w:rPr>
    </w:lvl>
    <w:lvl w:ilvl="3">
      <w:start w:val="1"/>
      <w:numFmt w:val="decimal"/>
      <w:lvlText w:val="%1.%2.%3.%4"/>
      <w:lvlJc w:val="left"/>
      <w:pPr>
        <w:ind w:left="3363"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485" w:hanging="1080"/>
      </w:pPr>
      <w:rPr>
        <w:rFonts w:hint="default"/>
      </w:rPr>
    </w:lvl>
    <w:lvl w:ilvl="6">
      <w:start w:val="1"/>
      <w:numFmt w:val="decimal"/>
      <w:lvlText w:val="%1.%2.%3.%4.%5.%6.%7"/>
      <w:lvlJc w:val="left"/>
      <w:pPr>
        <w:ind w:left="6726" w:hanging="1440"/>
      </w:pPr>
      <w:rPr>
        <w:rFonts w:hint="default"/>
      </w:rPr>
    </w:lvl>
    <w:lvl w:ilvl="7">
      <w:start w:val="1"/>
      <w:numFmt w:val="decimal"/>
      <w:lvlText w:val="%1.%2.%3.%4.%5.%6.%7.%8"/>
      <w:lvlJc w:val="left"/>
      <w:pPr>
        <w:ind w:left="7607" w:hanging="1440"/>
      </w:pPr>
      <w:rPr>
        <w:rFonts w:hint="default"/>
      </w:rPr>
    </w:lvl>
    <w:lvl w:ilvl="8">
      <w:start w:val="1"/>
      <w:numFmt w:val="decimal"/>
      <w:lvlText w:val="%1.%2.%3.%4.%5.%6.%7.%8.%9"/>
      <w:lvlJc w:val="left"/>
      <w:pPr>
        <w:ind w:left="8488" w:hanging="1440"/>
      </w:pPr>
      <w:rPr>
        <w:rFonts w:hint="default"/>
      </w:rPr>
    </w:lvl>
  </w:abstractNum>
  <w:abstractNum w:abstractNumId="1">
    <w:nsid w:val="02CA3632"/>
    <w:multiLevelType w:val="multilevel"/>
    <w:tmpl w:val="CB7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97846"/>
    <w:multiLevelType w:val="hybridMultilevel"/>
    <w:tmpl w:val="3AE02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71204F"/>
    <w:multiLevelType w:val="multilevel"/>
    <w:tmpl w:val="6176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B742E8"/>
    <w:multiLevelType w:val="hybridMultilevel"/>
    <w:tmpl w:val="18ACE4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E10118"/>
    <w:multiLevelType w:val="multilevel"/>
    <w:tmpl w:val="2B5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B3436"/>
    <w:multiLevelType w:val="multilevel"/>
    <w:tmpl w:val="8FA639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37FC4"/>
    <w:multiLevelType w:val="multilevel"/>
    <w:tmpl w:val="CAFA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B202F2"/>
    <w:multiLevelType w:val="hybridMultilevel"/>
    <w:tmpl w:val="956A9E52"/>
    <w:lvl w:ilvl="0" w:tplc="BC3CDE1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32D301C5"/>
    <w:multiLevelType w:val="multilevel"/>
    <w:tmpl w:val="098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1E37FE"/>
    <w:multiLevelType w:val="multilevel"/>
    <w:tmpl w:val="AF6C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1733C5"/>
    <w:multiLevelType w:val="hybridMultilevel"/>
    <w:tmpl w:val="F4642DEA"/>
    <w:lvl w:ilvl="0" w:tplc="BEA68F0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29F004E"/>
    <w:multiLevelType w:val="multilevel"/>
    <w:tmpl w:val="D5525A32"/>
    <w:lvl w:ilvl="0">
      <w:start w:val="1"/>
      <w:numFmt w:val="decimal"/>
      <w:lvlText w:val="%1."/>
      <w:lvlJc w:val="left"/>
      <w:pPr>
        <w:ind w:left="720" w:hanging="360"/>
      </w:pPr>
      <w:rPr>
        <w:rFonts w:hint="default"/>
        <w:b/>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3">
    <w:nsid w:val="43BD6982"/>
    <w:multiLevelType w:val="multilevel"/>
    <w:tmpl w:val="EB0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134DE2"/>
    <w:multiLevelType w:val="multilevel"/>
    <w:tmpl w:val="E8E06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60CA1"/>
    <w:multiLevelType w:val="multilevel"/>
    <w:tmpl w:val="479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665A9"/>
    <w:multiLevelType w:val="hybridMultilevel"/>
    <w:tmpl w:val="A700507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8FB6A9D"/>
    <w:multiLevelType w:val="hybridMultilevel"/>
    <w:tmpl w:val="E9E0B9E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A307D2"/>
    <w:multiLevelType w:val="multilevel"/>
    <w:tmpl w:val="453A12B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F46F4"/>
    <w:multiLevelType w:val="multilevel"/>
    <w:tmpl w:val="A7D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71265F"/>
    <w:multiLevelType w:val="hybridMultilevel"/>
    <w:tmpl w:val="C30C603C"/>
    <w:lvl w:ilvl="0" w:tplc="0413000B">
      <w:start w:val="1"/>
      <w:numFmt w:val="bullet"/>
      <w:lvlText w:val=""/>
      <w:lvlJc w:val="left"/>
      <w:pPr>
        <w:ind w:left="720" w:hanging="360"/>
      </w:pPr>
      <w:rPr>
        <w:rFonts w:ascii="Wingdings" w:hAnsi="Wingdings" w:hint="default"/>
      </w:rPr>
    </w:lvl>
    <w:lvl w:ilvl="1" w:tplc="4F225888">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CD2195"/>
    <w:multiLevelType w:val="multilevel"/>
    <w:tmpl w:val="210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6704CF"/>
    <w:multiLevelType w:val="multilevel"/>
    <w:tmpl w:val="443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C91D6D"/>
    <w:multiLevelType w:val="multilevel"/>
    <w:tmpl w:val="68F048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164F5"/>
    <w:multiLevelType w:val="multilevel"/>
    <w:tmpl w:val="CC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5"/>
  </w:num>
  <w:num w:numId="4">
    <w:abstractNumId w:val="15"/>
  </w:num>
  <w:num w:numId="5">
    <w:abstractNumId w:val="6"/>
  </w:num>
  <w:num w:numId="6">
    <w:abstractNumId w:val="23"/>
  </w:num>
  <w:num w:numId="7">
    <w:abstractNumId w:val="18"/>
  </w:num>
  <w:num w:numId="8">
    <w:abstractNumId w:val="14"/>
  </w:num>
  <w:num w:numId="9">
    <w:abstractNumId w:val="20"/>
  </w:num>
  <w:num w:numId="10">
    <w:abstractNumId w:val="4"/>
  </w:num>
  <w:num w:numId="11">
    <w:abstractNumId w:val="2"/>
  </w:num>
  <w:num w:numId="12">
    <w:abstractNumId w:val="8"/>
  </w:num>
  <w:num w:numId="13">
    <w:abstractNumId w:val="12"/>
  </w:num>
  <w:num w:numId="14">
    <w:abstractNumId w:val="9"/>
  </w:num>
  <w:num w:numId="15">
    <w:abstractNumId w:val="10"/>
  </w:num>
  <w:num w:numId="16">
    <w:abstractNumId w:val="7"/>
  </w:num>
  <w:num w:numId="17">
    <w:abstractNumId w:val="19"/>
  </w:num>
  <w:num w:numId="18">
    <w:abstractNumId w:val="22"/>
  </w:num>
  <w:num w:numId="19">
    <w:abstractNumId w:val="24"/>
  </w:num>
  <w:num w:numId="20">
    <w:abstractNumId w:val="13"/>
  </w:num>
  <w:num w:numId="21">
    <w:abstractNumId w:val="3"/>
  </w:num>
  <w:num w:numId="22">
    <w:abstractNumId w:val="0"/>
  </w:num>
  <w:num w:numId="23">
    <w:abstractNumId w:val="16"/>
  </w:num>
  <w:num w:numId="24">
    <w:abstractNumId w:val="1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2556"/>
    <w:rsid w:val="000228E7"/>
    <w:rsid w:val="0004179B"/>
    <w:rsid w:val="00094927"/>
    <w:rsid w:val="000B3791"/>
    <w:rsid w:val="000E3BEF"/>
    <w:rsid w:val="00106D23"/>
    <w:rsid w:val="00142C8C"/>
    <w:rsid w:val="0016403E"/>
    <w:rsid w:val="0018556A"/>
    <w:rsid w:val="00186B82"/>
    <w:rsid w:val="00205190"/>
    <w:rsid w:val="002562EF"/>
    <w:rsid w:val="0027386D"/>
    <w:rsid w:val="00293AAF"/>
    <w:rsid w:val="002A574D"/>
    <w:rsid w:val="002C24AB"/>
    <w:rsid w:val="002C5B5D"/>
    <w:rsid w:val="002E0FE6"/>
    <w:rsid w:val="00330E4D"/>
    <w:rsid w:val="00342AB1"/>
    <w:rsid w:val="00361F4B"/>
    <w:rsid w:val="00363FCD"/>
    <w:rsid w:val="00373792"/>
    <w:rsid w:val="003879E7"/>
    <w:rsid w:val="003903A1"/>
    <w:rsid w:val="003C4E6F"/>
    <w:rsid w:val="003C5839"/>
    <w:rsid w:val="0043035D"/>
    <w:rsid w:val="00451A6F"/>
    <w:rsid w:val="004678A3"/>
    <w:rsid w:val="00474B2E"/>
    <w:rsid w:val="00503C56"/>
    <w:rsid w:val="00516B7F"/>
    <w:rsid w:val="00585277"/>
    <w:rsid w:val="00596F03"/>
    <w:rsid w:val="005B7594"/>
    <w:rsid w:val="005F40F0"/>
    <w:rsid w:val="00625198"/>
    <w:rsid w:val="00633F85"/>
    <w:rsid w:val="00651895"/>
    <w:rsid w:val="006771B3"/>
    <w:rsid w:val="006F4335"/>
    <w:rsid w:val="007034EE"/>
    <w:rsid w:val="007107ED"/>
    <w:rsid w:val="00774FE8"/>
    <w:rsid w:val="00793B21"/>
    <w:rsid w:val="007B1B57"/>
    <w:rsid w:val="007F7DB8"/>
    <w:rsid w:val="0080108A"/>
    <w:rsid w:val="00802365"/>
    <w:rsid w:val="00816779"/>
    <w:rsid w:val="008A570D"/>
    <w:rsid w:val="00904087"/>
    <w:rsid w:val="009658BF"/>
    <w:rsid w:val="00A25D31"/>
    <w:rsid w:val="00A321A1"/>
    <w:rsid w:val="00AA63AA"/>
    <w:rsid w:val="00AB252B"/>
    <w:rsid w:val="00AC7459"/>
    <w:rsid w:val="00B00E78"/>
    <w:rsid w:val="00B22CAF"/>
    <w:rsid w:val="00B81C4A"/>
    <w:rsid w:val="00BA59BC"/>
    <w:rsid w:val="00BE65B0"/>
    <w:rsid w:val="00BF053C"/>
    <w:rsid w:val="00C643FC"/>
    <w:rsid w:val="00C969D8"/>
    <w:rsid w:val="00CD2556"/>
    <w:rsid w:val="00CE01C0"/>
    <w:rsid w:val="00D470FB"/>
    <w:rsid w:val="00DC5B62"/>
    <w:rsid w:val="00DD4F44"/>
    <w:rsid w:val="00E04A35"/>
    <w:rsid w:val="00E5029D"/>
    <w:rsid w:val="00E55E5F"/>
    <w:rsid w:val="00E7764B"/>
    <w:rsid w:val="00E844D6"/>
    <w:rsid w:val="00EA5D10"/>
    <w:rsid w:val="00EB55C4"/>
    <w:rsid w:val="00EC31C1"/>
    <w:rsid w:val="00ED5EF7"/>
    <w:rsid w:val="00F42479"/>
    <w:rsid w:val="00F71B7B"/>
    <w:rsid w:val="00F92212"/>
    <w:rsid w:val="00FB590B"/>
    <w:rsid w:val="00FB6C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40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25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D2556"/>
    <w:rPr>
      <w:b/>
      <w:bCs/>
    </w:rPr>
  </w:style>
  <w:style w:type="character" w:customStyle="1" w:styleId="apple-converted-space">
    <w:name w:val="apple-converted-space"/>
    <w:basedOn w:val="Standaardalinea-lettertype"/>
    <w:rsid w:val="00CD2556"/>
  </w:style>
  <w:style w:type="paragraph" w:styleId="Lijstalinea">
    <w:name w:val="List Paragraph"/>
    <w:basedOn w:val="Standaard"/>
    <w:uiPriority w:val="34"/>
    <w:qFormat/>
    <w:rsid w:val="00CD2556"/>
    <w:pPr>
      <w:ind w:left="720"/>
      <w:contextualSpacing/>
    </w:pPr>
  </w:style>
  <w:style w:type="paragraph" w:customStyle="1" w:styleId="Default">
    <w:name w:val="Default"/>
    <w:rsid w:val="009658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ED5EF7"/>
    <w:rPr>
      <w:color w:val="0000FF" w:themeColor="hyperlink"/>
      <w:u w:val="single"/>
    </w:rPr>
  </w:style>
  <w:style w:type="paragraph" w:styleId="Ballontekst">
    <w:name w:val="Balloon Text"/>
    <w:basedOn w:val="Standaard"/>
    <w:link w:val="BallontekstChar"/>
    <w:uiPriority w:val="99"/>
    <w:semiHidden/>
    <w:unhideWhenUsed/>
    <w:rsid w:val="00ED5E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EF7"/>
    <w:rPr>
      <w:rFonts w:ascii="Tahoma" w:hAnsi="Tahoma" w:cs="Tahoma"/>
      <w:sz w:val="16"/>
      <w:szCs w:val="16"/>
    </w:rPr>
  </w:style>
  <w:style w:type="paragraph" w:styleId="Koptekst">
    <w:name w:val="header"/>
    <w:basedOn w:val="Standaard"/>
    <w:link w:val="KoptekstChar"/>
    <w:uiPriority w:val="99"/>
    <w:semiHidden/>
    <w:unhideWhenUsed/>
    <w:rsid w:val="00633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33F85"/>
  </w:style>
  <w:style w:type="paragraph" w:styleId="Voettekst">
    <w:name w:val="footer"/>
    <w:basedOn w:val="Standaard"/>
    <w:link w:val="VoettekstChar"/>
    <w:uiPriority w:val="99"/>
    <w:unhideWhenUsed/>
    <w:rsid w:val="00633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F85"/>
  </w:style>
  <w:style w:type="table" w:styleId="Tabelraster">
    <w:name w:val="Table Grid"/>
    <w:basedOn w:val="Standaardtabel"/>
    <w:uiPriority w:val="59"/>
    <w:rsid w:val="00A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68977">
      <w:bodyDiv w:val="1"/>
      <w:marLeft w:val="0"/>
      <w:marRight w:val="0"/>
      <w:marTop w:val="0"/>
      <w:marBottom w:val="0"/>
      <w:divBdr>
        <w:top w:val="none" w:sz="0" w:space="0" w:color="auto"/>
        <w:left w:val="none" w:sz="0" w:space="0" w:color="auto"/>
        <w:bottom w:val="none" w:sz="0" w:space="0" w:color="auto"/>
        <w:right w:val="none" w:sz="0" w:space="0" w:color="auto"/>
      </w:divBdr>
    </w:div>
    <w:div w:id="1376344501">
      <w:bodyDiv w:val="1"/>
      <w:marLeft w:val="0"/>
      <w:marRight w:val="0"/>
      <w:marTop w:val="0"/>
      <w:marBottom w:val="0"/>
      <w:divBdr>
        <w:top w:val="none" w:sz="0" w:space="0" w:color="auto"/>
        <w:left w:val="none" w:sz="0" w:space="0" w:color="auto"/>
        <w:bottom w:val="none" w:sz="0" w:space="0" w:color="auto"/>
        <w:right w:val="none" w:sz="0" w:space="0" w:color="auto"/>
      </w:divBdr>
    </w:div>
    <w:div w:id="1682126396">
      <w:bodyDiv w:val="1"/>
      <w:marLeft w:val="0"/>
      <w:marRight w:val="0"/>
      <w:marTop w:val="0"/>
      <w:marBottom w:val="0"/>
      <w:divBdr>
        <w:top w:val="none" w:sz="0" w:space="0" w:color="auto"/>
        <w:left w:val="none" w:sz="0" w:space="0" w:color="auto"/>
        <w:bottom w:val="none" w:sz="0" w:space="0" w:color="auto"/>
        <w:right w:val="none" w:sz="0" w:space="0" w:color="auto"/>
      </w:divBdr>
      <w:divsChild>
        <w:div w:id="1490706044">
          <w:marLeft w:val="0"/>
          <w:marRight w:val="0"/>
          <w:marTop w:val="0"/>
          <w:marBottom w:val="0"/>
          <w:divBdr>
            <w:top w:val="none" w:sz="0" w:space="0" w:color="auto"/>
            <w:left w:val="none" w:sz="0" w:space="0" w:color="auto"/>
            <w:bottom w:val="none" w:sz="0" w:space="0" w:color="auto"/>
            <w:right w:val="none" w:sz="0" w:space="0" w:color="auto"/>
          </w:divBdr>
          <w:divsChild>
            <w:div w:id="144007858">
              <w:marLeft w:val="0"/>
              <w:marRight w:val="0"/>
              <w:marTop w:val="0"/>
              <w:marBottom w:val="0"/>
              <w:divBdr>
                <w:top w:val="none" w:sz="0" w:space="0" w:color="auto"/>
                <w:left w:val="none" w:sz="0" w:space="0" w:color="auto"/>
                <w:bottom w:val="none" w:sz="0" w:space="0" w:color="auto"/>
                <w:right w:val="none" w:sz="0" w:space="0" w:color="auto"/>
              </w:divBdr>
            </w:div>
            <w:div w:id="1797748432">
              <w:marLeft w:val="0"/>
              <w:marRight w:val="0"/>
              <w:marTop w:val="0"/>
              <w:marBottom w:val="0"/>
              <w:divBdr>
                <w:top w:val="none" w:sz="0" w:space="0" w:color="auto"/>
                <w:left w:val="none" w:sz="0" w:space="0" w:color="auto"/>
                <w:bottom w:val="none" w:sz="0" w:space="0" w:color="auto"/>
                <w:right w:val="none" w:sz="0" w:space="0" w:color="auto"/>
              </w:divBdr>
            </w:div>
            <w:div w:id="849952576">
              <w:marLeft w:val="0"/>
              <w:marRight w:val="0"/>
              <w:marTop w:val="0"/>
              <w:marBottom w:val="0"/>
              <w:divBdr>
                <w:top w:val="none" w:sz="0" w:space="0" w:color="auto"/>
                <w:left w:val="none" w:sz="0" w:space="0" w:color="auto"/>
                <w:bottom w:val="none" w:sz="0" w:space="0" w:color="auto"/>
                <w:right w:val="none" w:sz="0" w:space="0" w:color="auto"/>
              </w:divBdr>
            </w:div>
            <w:div w:id="309790840">
              <w:marLeft w:val="0"/>
              <w:marRight w:val="0"/>
              <w:marTop w:val="0"/>
              <w:marBottom w:val="0"/>
              <w:divBdr>
                <w:top w:val="none" w:sz="0" w:space="0" w:color="auto"/>
                <w:left w:val="none" w:sz="0" w:space="0" w:color="auto"/>
                <w:bottom w:val="none" w:sz="0" w:space="0" w:color="auto"/>
                <w:right w:val="none" w:sz="0" w:space="0" w:color="auto"/>
              </w:divBdr>
            </w:div>
            <w:div w:id="268397455">
              <w:marLeft w:val="0"/>
              <w:marRight w:val="0"/>
              <w:marTop w:val="0"/>
              <w:marBottom w:val="0"/>
              <w:divBdr>
                <w:top w:val="none" w:sz="0" w:space="0" w:color="auto"/>
                <w:left w:val="none" w:sz="0" w:space="0" w:color="auto"/>
                <w:bottom w:val="none" w:sz="0" w:space="0" w:color="auto"/>
                <w:right w:val="none" w:sz="0" w:space="0" w:color="auto"/>
              </w:divBdr>
            </w:div>
            <w:div w:id="180897173">
              <w:marLeft w:val="0"/>
              <w:marRight w:val="0"/>
              <w:marTop w:val="0"/>
              <w:marBottom w:val="0"/>
              <w:divBdr>
                <w:top w:val="none" w:sz="0" w:space="0" w:color="auto"/>
                <w:left w:val="none" w:sz="0" w:space="0" w:color="auto"/>
                <w:bottom w:val="none" w:sz="0" w:space="0" w:color="auto"/>
                <w:right w:val="none" w:sz="0" w:space="0" w:color="auto"/>
              </w:divBdr>
            </w:div>
            <w:div w:id="503204751">
              <w:marLeft w:val="0"/>
              <w:marRight w:val="0"/>
              <w:marTop w:val="0"/>
              <w:marBottom w:val="0"/>
              <w:divBdr>
                <w:top w:val="none" w:sz="0" w:space="0" w:color="auto"/>
                <w:left w:val="none" w:sz="0" w:space="0" w:color="auto"/>
                <w:bottom w:val="none" w:sz="0" w:space="0" w:color="auto"/>
                <w:right w:val="none" w:sz="0" w:space="0" w:color="auto"/>
              </w:divBdr>
            </w:div>
            <w:div w:id="1922056053">
              <w:marLeft w:val="0"/>
              <w:marRight w:val="0"/>
              <w:marTop w:val="0"/>
              <w:marBottom w:val="0"/>
              <w:divBdr>
                <w:top w:val="none" w:sz="0" w:space="0" w:color="auto"/>
                <w:left w:val="none" w:sz="0" w:space="0" w:color="auto"/>
                <w:bottom w:val="none" w:sz="0" w:space="0" w:color="auto"/>
                <w:right w:val="none" w:sz="0" w:space="0" w:color="auto"/>
              </w:divBdr>
            </w:div>
            <w:div w:id="8948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2883</Words>
  <Characters>15858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gebast</dc:creator>
  <cp:lastModifiedBy>Gerda</cp:lastModifiedBy>
  <cp:revision>2</cp:revision>
  <cp:lastPrinted>2016-09-28T21:30:00Z</cp:lastPrinted>
  <dcterms:created xsi:type="dcterms:W3CDTF">2019-05-30T10:53:00Z</dcterms:created>
  <dcterms:modified xsi:type="dcterms:W3CDTF">2019-05-30T10:53:00Z</dcterms:modified>
</cp:coreProperties>
</file>